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C7" w:rsidRPr="005F75C7" w:rsidRDefault="005F75C7" w:rsidP="005F75C7">
      <w:pPr>
        <w:rPr>
          <w:noProof/>
        </w:rPr>
      </w:pPr>
      <w:bookmarkStart w:id="0" w:name="_GoBack"/>
      <w:bookmarkEnd w:id="0"/>
      <w:r>
        <w:rPr>
          <w:noProof/>
        </w:rPr>
        <w:t xml:space="preserve">Scope -- </w:t>
      </w:r>
      <w:r w:rsidRPr="005F75C7">
        <w:rPr>
          <w:noProof/>
        </w:rPr>
        <w:t>Trio SCS management ensures our company and its employees maintain the highest standards of integrity and are constantly reviewed in all business interactions. Management has a zero tolerance policy for any and all forms of bribery, corruption, extortion and embezzlement (covering promising, offering, giving or accepting any bribes). All Trio SCS business dealings are transparent and accurately reflected on management’s business books and records. Trio Management and the audit team constantly monitored and enforce procedures to ensure compliance with anti-corruption laws.</w:t>
      </w:r>
    </w:p>
    <w:p w:rsidR="005F75C7" w:rsidRPr="005F75C7" w:rsidRDefault="005F75C7" w:rsidP="005F75C7">
      <w:pPr>
        <w:rPr>
          <w:noProof/>
        </w:rPr>
      </w:pPr>
      <w:r w:rsidRPr="005F75C7">
        <w:rPr>
          <w:noProof/>
        </w:rPr>
        <w:t>Trio Quality Assurance will conducts quarterly business, safety, environment audits and reviews.</w:t>
      </w:r>
    </w:p>
    <w:p w:rsidR="005F75C7" w:rsidRPr="005F75C7" w:rsidRDefault="005F75C7" w:rsidP="005F75C7">
      <w:pPr>
        <w:rPr>
          <w:noProof/>
        </w:rPr>
      </w:pPr>
      <w:r w:rsidRPr="005F75C7">
        <w:rPr>
          <w:noProof/>
        </w:rPr>
        <w:t>Trio SCS is an Equal Opportune Employer and does not tolerated discrimination.</w:t>
      </w:r>
    </w:p>
    <w:p w:rsidR="005F75C7" w:rsidRPr="005F75C7" w:rsidRDefault="005F75C7" w:rsidP="005F75C7">
      <w:pPr>
        <w:rPr>
          <w:noProof/>
        </w:rPr>
      </w:pPr>
      <w:r w:rsidRPr="005F75C7">
        <w:rPr>
          <w:noProof/>
        </w:rPr>
        <w:t>Trio SCS has a comprehensive customer assets protection procedure.</w:t>
      </w:r>
    </w:p>
    <w:p w:rsidR="005F75C7" w:rsidRDefault="005F75C7" w:rsidP="005F75C7">
      <w:pPr>
        <w:rPr>
          <w:noProof/>
        </w:rPr>
      </w:pPr>
      <w:r w:rsidRPr="005F75C7">
        <w:rPr>
          <w:noProof/>
        </w:rPr>
        <w:t>While we recognize that there are different legal and cultural environments in which our suppliers operate throughout the world, Trio SCS has voluntarily adopted the EICC code and is constantly working to align its business operations with all of its guidelines.</w:t>
      </w:r>
    </w:p>
    <w:p w:rsidR="00AE5B91" w:rsidRPr="00AE5B91" w:rsidRDefault="00AE5B91" w:rsidP="00AE5B91">
      <w:pPr>
        <w:rPr>
          <w:b/>
          <w:bCs/>
          <w:noProof/>
          <w:u w:val="single"/>
        </w:rPr>
      </w:pPr>
      <w:r w:rsidRPr="00AE5B91">
        <w:rPr>
          <w:b/>
          <w:bCs/>
          <w:noProof/>
          <w:u w:val="single"/>
        </w:rPr>
        <w:t xml:space="preserve">ELECTRONIC INDUSTRY CITIZENSHIP COALITION CODE OF CONDUCT </w:t>
      </w:r>
    </w:p>
    <w:p w:rsidR="00AE5B91" w:rsidRPr="00AE5B91" w:rsidRDefault="00AE5B91" w:rsidP="00AE5B91">
      <w:pPr>
        <w:rPr>
          <w:noProof/>
        </w:rPr>
      </w:pPr>
      <w:r w:rsidRPr="00AE5B91">
        <w:rPr>
          <w:bCs/>
          <w:noProof/>
          <w:color w:val="0070C0"/>
        </w:rPr>
        <w:t>TRIO Supply Chain Solutions, LLC  -- Freely  adopts the EICC Code of Conduct</w:t>
      </w:r>
      <w:r w:rsidRPr="00AE5B91">
        <w:rPr>
          <w:bCs/>
          <w:noProof/>
        </w:rPr>
        <w:t>:</w:t>
      </w:r>
    </w:p>
    <w:p w:rsidR="00AE5B91" w:rsidRPr="00AE5B91" w:rsidRDefault="00AE5B91" w:rsidP="00AE5B91">
      <w:pPr>
        <w:rPr>
          <w:noProof/>
        </w:rPr>
      </w:pPr>
      <w:r w:rsidRPr="00AE5B91">
        <w:rPr>
          <w:b/>
          <w:i/>
          <w:noProof/>
        </w:rPr>
        <w:t>The Electronic Industry Citizenship Coalition (EICC) Code of Conduct</w:t>
      </w:r>
      <w:r w:rsidRPr="00AE5B91">
        <w:rPr>
          <w:noProof/>
        </w:rPr>
        <w:t xml:space="preserve"> establishes standards to ensure that working conditions in the electronics industry supply chain are safe, that workers are treated with respect and dignity, and that business operations are environmentally responsible and conducted ethically. </w:t>
      </w:r>
    </w:p>
    <w:p w:rsidR="00AE5B91" w:rsidRPr="00AE5B91" w:rsidRDefault="00AE5B91" w:rsidP="00AE5B91">
      <w:pPr>
        <w:rPr>
          <w:noProof/>
        </w:rPr>
      </w:pPr>
      <w:r w:rsidRPr="00AE5B91">
        <w:rPr>
          <w:noProof/>
        </w:rPr>
        <w:t xml:space="preserve">Trio SCS is considered as part of the electronics industry for purposes of this Code that provides goods and services that are used to service electronic goods. The Code is voluntarily adopted by Trio SCS and its business partners and any business in the electronics sector and subsequently applied by that business to its supply chain and subcontractors, including providers of contract labor. </w:t>
      </w:r>
    </w:p>
    <w:p w:rsidR="00AE5B91" w:rsidRPr="00AE5B91" w:rsidRDefault="00AE5B91" w:rsidP="00AE5B91">
      <w:pPr>
        <w:rPr>
          <w:noProof/>
        </w:rPr>
      </w:pPr>
      <w:r w:rsidRPr="00AE5B91">
        <w:rPr>
          <w:noProof/>
        </w:rPr>
        <w:t xml:space="preserve">Trio adopts the Code and has become a participant, a business shall declare its support for the Code and actively pursue conformance to the Code and its standards in accordance with a management system as herein. </w:t>
      </w:r>
    </w:p>
    <w:p w:rsidR="00AE5B91" w:rsidRPr="00AE5B91" w:rsidRDefault="00AE5B91" w:rsidP="00AE5B91">
      <w:pPr>
        <w:rPr>
          <w:b/>
          <w:noProof/>
        </w:rPr>
      </w:pPr>
      <w:r w:rsidRPr="00AE5B91">
        <w:rPr>
          <w:noProof/>
        </w:rPr>
        <w:t xml:space="preserve">Participants must regard the Code as a total supply chain initiative. At a minimum, </w:t>
      </w:r>
      <w:r w:rsidRPr="00AE5B91">
        <w:rPr>
          <w:b/>
          <w:noProof/>
        </w:rPr>
        <w:t xml:space="preserve">Participants shall also require its next tier suppliers to acknowledge and implement the Code. </w:t>
      </w:r>
    </w:p>
    <w:p w:rsidR="00AE5B91" w:rsidRPr="00AE5B91" w:rsidRDefault="00AE5B91" w:rsidP="00AE5B91">
      <w:pPr>
        <w:rPr>
          <w:noProof/>
        </w:rPr>
      </w:pPr>
      <w:r w:rsidRPr="00AE5B91">
        <w:rPr>
          <w:noProof/>
        </w:rPr>
        <w:lastRenderedPageBreak/>
        <w:t>Fundamental to adopting the Code is the understanding that a business, in all of its activities, must operate in full compliance with the laws, rules and regulations of the countries in which it operates.</w:t>
      </w:r>
    </w:p>
    <w:p w:rsidR="00AE5B91" w:rsidRPr="00AE5B91" w:rsidRDefault="00AE5B91" w:rsidP="00AE5B91">
      <w:pPr>
        <w:rPr>
          <w:noProof/>
        </w:rPr>
      </w:pPr>
      <w:r w:rsidRPr="00AE5B91">
        <w:rPr>
          <w:b/>
          <w:noProof/>
        </w:rPr>
        <w:t>Note:</w:t>
      </w:r>
      <w:r w:rsidRPr="00AE5B91">
        <w:rPr>
          <w:noProof/>
        </w:rPr>
        <w:t xml:space="preserve"> The Code encourages Participants to go beyond legal compliance, drawing upon internationally recognized standards, in order to advance social and environmental responsibility and business ethics. </w:t>
      </w:r>
    </w:p>
    <w:p w:rsidR="00AE5B91" w:rsidRPr="00AE5B91" w:rsidRDefault="00AE5B91" w:rsidP="00AE5B91">
      <w:pPr>
        <w:rPr>
          <w:noProof/>
        </w:rPr>
      </w:pPr>
      <w:r w:rsidRPr="00AE5B91">
        <w:rPr>
          <w:noProof/>
        </w:rPr>
        <w:t xml:space="preserve">The EICC is committed to obtaining regular input from stakeholders in the continued development and implementation of the Code of Conduct. </w:t>
      </w:r>
    </w:p>
    <w:p w:rsidR="00AE5B91" w:rsidRPr="00AE5B91" w:rsidRDefault="00AE5B91" w:rsidP="00AE5B91">
      <w:pPr>
        <w:rPr>
          <w:noProof/>
        </w:rPr>
      </w:pPr>
      <w:r w:rsidRPr="00AE5B91">
        <w:rPr>
          <w:noProof/>
        </w:rPr>
        <w:t>The Code is made up of five sections. Sections A, B, and C outline standards for Labor, Health and Safety, and the Environment, respectively. Section D adds standards relating to business ethics; Section E outlines the elements of an acceptable system to manage conformity to this Code.</w:t>
      </w:r>
    </w:p>
    <w:p w:rsidR="00AE5B91" w:rsidRPr="00AE5B91" w:rsidRDefault="00AE5B91" w:rsidP="00AE5B91">
      <w:pPr>
        <w:pStyle w:val="ListParagraph"/>
        <w:numPr>
          <w:ilvl w:val="0"/>
          <w:numId w:val="4"/>
        </w:numPr>
        <w:rPr>
          <w:noProof/>
          <w:u w:val="single"/>
        </w:rPr>
      </w:pPr>
      <w:r w:rsidRPr="00AE5B91">
        <w:rPr>
          <w:bCs/>
          <w:noProof/>
          <w:u w:val="single"/>
        </w:rPr>
        <w:t xml:space="preserve">LABOR </w:t>
      </w:r>
    </w:p>
    <w:p w:rsidR="00AE5B91" w:rsidRPr="00AE5B91" w:rsidRDefault="00AE5B91" w:rsidP="00AE5B91">
      <w:pPr>
        <w:ind w:left="360"/>
        <w:rPr>
          <w:noProof/>
        </w:rPr>
      </w:pPr>
      <w:r w:rsidRPr="00AE5B91">
        <w:rPr>
          <w:noProof/>
        </w:rPr>
        <w:t xml:space="preserve">Trio SCS  and its business partners  are committed to uphold the human rights of workers, and to treat them with dignity and respect as understood by the international community. This applies to all workers including temporary, migrant, student, contract, direct employees, and any other type of worker. The recognized standards, as set out in the Trio Employee Handbook, were used as references in preparing the Code and may be a useful source of additional information. </w:t>
      </w:r>
    </w:p>
    <w:p w:rsidR="00AE5B91" w:rsidRPr="00AE5B91" w:rsidRDefault="00AE5B91" w:rsidP="00AE5B91">
      <w:pPr>
        <w:ind w:left="360"/>
        <w:rPr>
          <w:noProof/>
        </w:rPr>
      </w:pPr>
      <w:r w:rsidRPr="00AE5B91">
        <w:rPr>
          <w:noProof/>
        </w:rPr>
        <w:t xml:space="preserve">The labor standards are: </w:t>
      </w:r>
    </w:p>
    <w:p w:rsidR="00AE5B91" w:rsidRPr="00AE5B91" w:rsidRDefault="00AE5B91" w:rsidP="00AE5B91">
      <w:pPr>
        <w:ind w:left="360"/>
        <w:rPr>
          <w:noProof/>
        </w:rPr>
      </w:pPr>
      <w:r w:rsidRPr="00AE5B91">
        <w:rPr>
          <w:b/>
          <w:bCs/>
          <w:noProof/>
        </w:rPr>
        <w:t xml:space="preserve">1) Freely Chosen Employment -- </w:t>
      </w:r>
      <w:r w:rsidRPr="00AE5B91">
        <w:rPr>
          <w:noProof/>
        </w:rPr>
        <w:t xml:space="preserve">Forced, bonded (including debt bondage) or indentured labor, involuntary prison labor, slavery or trafficking of persons shall not to be used. This includes transporting, harboring, recruiting, transferring or receiving vulnerable persons by means of threat, force, coercion, abduction or fraud for the purpose of exploitation. All work must be voluntary and workers shall be free to leave work at any time or terminate their employment. Workers must </w:t>
      </w:r>
      <w:r w:rsidRPr="00AE5B91">
        <w:rPr>
          <w:b/>
          <w:noProof/>
        </w:rPr>
        <w:t>not</w:t>
      </w:r>
      <w:r w:rsidRPr="00AE5B91">
        <w:rPr>
          <w:noProof/>
        </w:rPr>
        <w:t xml:space="preserve"> be required to surrender any government-issued identification, passports, or work permits as a condition of employment. Excessive fees are unacceptable and all fees charged to workers must be disclosed. </w:t>
      </w:r>
    </w:p>
    <w:p w:rsidR="00AE5B91" w:rsidRPr="00AE5B91" w:rsidRDefault="00AE5B91" w:rsidP="00AE5B91">
      <w:pPr>
        <w:ind w:left="360"/>
        <w:rPr>
          <w:noProof/>
        </w:rPr>
      </w:pPr>
      <w:r w:rsidRPr="00AE5B91">
        <w:rPr>
          <w:b/>
          <w:bCs/>
          <w:noProof/>
        </w:rPr>
        <w:t xml:space="preserve">2) Child Labor Avoidance -- </w:t>
      </w:r>
      <w:r w:rsidRPr="00AE5B91">
        <w:rPr>
          <w:noProof/>
        </w:rPr>
        <w:t xml:space="preserve">Child labor is not to be used in any stage of production. The term “child” refers to any person under the age of 15 (or 14 where the law of the country permits), or under the age for completing compulsory education, or under the minimum age for employment in the country, whichever is greatest. The use of legitimate workplace apprenticeship programs, which comply with all laws and </w:t>
      </w:r>
      <w:r w:rsidRPr="00AE5B91">
        <w:rPr>
          <w:noProof/>
        </w:rPr>
        <w:lastRenderedPageBreak/>
        <w:t xml:space="preserve">regulations, is supported. Workers under the age of 18 shall not perform work that is likely to jeopardize the health or safety of young workers. </w:t>
      </w:r>
    </w:p>
    <w:p w:rsidR="00AE5B91" w:rsidRPr="00AE5B91" w:rsidRDefault="00AE5B91" w:rsidP="00AE5B91">
      <w:pPr>
        <w:ind w:left="360"/>
        <w:rPr>
          <w:noProof/>
        </w:rPr>
      </w:pPr>
      <w:r w:rsidRPr="00AE5B91">
        <w:rPr>
          <w:b/>
          <w:bCs/>
          <w:noProof/>
        </w:rPr>
        <w:t xml:space="preserve">3) Working Hours -- </w:t>
      </w:r>
      <w:r w:rsidRPr="00AE5B91">
        <w:rPr>
          <w:noProof/>
        </w:rPr>
        <w:t xml:space="preserve">Studies of business practices clearly link worker strain to reduced productivity, increased turnover and increased injury and illness. Workweeks are not to exceed the maximum set by local law. Further, a workweek should not be more than 60 hours per week, including overtime, except in emergency or unusual situations. Workers shall be allowed at least one day off per seven-day week. </w:t>
      </w:r>
    </w:p>
    <w:p w:rsidR="00AE5B91" w:rsidRPr="00AE5B91" w:rsidRDefault="00AE5B91" w:rsidP="00AE5B91">
      <w:pPr>
        <w:ind w:left="360"/>
        <w:rPr>
          <w:noProof/>
        </w:rPr>
      </w:pPr>
      <w:r w:rsidRPr="00AE5B91">
        <w:rPr>
          <w:b/>
          <w:bCs/>
          <w:noProof/>
        </w:rPr>
        <w:t xml:space="preserve">4) Wages and Benefits -- </w:t>
      </w:r>
      <w:r w:rsidRPr="00AE5B91">
        <w:rPr>
          <w:noProof/>
        </w:rPr>
        <w:t xml:space="preserve">Compensation paid to workers shall comply with all applicable wage laws, including those relating to minimum wages, overtime hours and legally mandated benefits. In compliance with local laws, workers shall be compensated for overtime at pay rates greater than regular hourly rates. Deductions from wages as a disciplinary measure shall not be permitted. The basis on which workers are being paid is to be provided in a timely manner via pay stub or similar documentation. </w:t>
      </w:r>
    </w:p>
    <w:p w:rsidR="00AE5B91" w:rsidRPr="00AE5B91" w:rsidRDefault="00AE5B91" w:rsidP="00AE5B91">
      <w:pPr>
        <w:ind w:left="360"/>
        <w:rPr>
          <w:noProof/>
        </w:rPr>
      </w:pPr>
      <w:r w:rsidRPr="00AE5B91">
        <w:rPr>
          <w:b/>
          <w:bCs/>
          <w:noProof/>
        </w:rPr>
        <w:t xml:space="preserve">5) Humane Treatment -- </w:t>
      </w:r>
      <w:r w:rsidRPr="00AE5B91">
        <w:rPr>
          <w:noProof/>
        </w:rPr>
        <w:t xml:space="preserve">There is to be no harsh and inhumane treatment including any sexual harassment, sexual abuse, corporal punishment, mental or physical coercion or verbal abuse of workers; nor is there to be the threat of any such treatment. Disciplinary policies and procedures in support of these requirements shall be clearly defined and communicated to workers. </w:t>
      </w:r>
      <w:r w:rsidRPr="00AE5B91">
        <w:rPr>
          <w:b/>
          <w:bCs/>
          <w:noProof/>
        </w:rPr>
        <w:t xml:space="preserve"> </w:t>
      </w:r>
    </w:p>
    <w:p w:rsidR="00AE5B91" w:rsidRPr="00AE5B91" w:rsidRDefault="00AE5B91" w:rsidP="00AE5B91">
      <w:pPr>
        <w:ind w:left="360"/>
        <w:rPr>
          <w:noProof/>
        </w:rPr>
      </w:pPr>
      <w:r w:rsidRPr="00AE5B91">
        <w:rPr>
          <w:b/>
          <w:bCs/>
          <w:noProof/>
        </w:rPr>
        <w:t xml:space="preserve">6) Non-Discrimination -- </w:t>
      </w:r>
      <w:r w:rsidRPr="00AE5B91">
        <w:rPr>
          <w:noProof/>
        </w:rPr>
        <w:t xml:space="preserve">Participants should be committed to a workforce free of harassment and unlawful discrimination. Companies shall not engage in discrimination based on race, color, age, gender, sexual orientation, ethnicity, disability, pregnancy, religion, political affiliation, union membership or marital status in hiring and employment practices such as promotions, rewards, and access to training. In addition, workers or potential workers should not be subjected to medical tests that could be used in a discriminatory way. </w:t>
      </w:r>
    </w:p>
    <w:p w:rsidR="00AE5B91" w:rsidRDefault="00AE5B91" w:rsidP="00AE5B91">
      <w:pPr>
        <w:ind w:left="360"/>
        <w:rPr>
          <w:noProof/>
        </w:rPr>
      </w:pPr>
      <w:r w:rsidRPr="00AE5B91">
        <w:rPr>
          <w:b/>
          <w:bCs/>
          <w:noProof/>
        </w:rPr>
        <w:t xml:space="preserve">7) Freedom of Association -- </w:t>
      </w:r>
      <w:r w:rsidRPr="00AE5B91">
        <w:rPr>
          <w:noProof/>
        </w:rPr>
        <w:t>Open communication and direct engagement between workers and management are the most effective ways to resolve workplace and compensation issues. The rights of workers to associate freely, join or not join labor unions, seek representation, and join workers’ councils in accordance with local laws shall be respected. Workers shall be able to openly communicate and share grievances with management regarding working conditions and management practices without fear of reprisal, intimidation or harassment.</w:t>
      </w:r>
    </w:p>
    <w:p w:rsidR="00AE5B91" w:rsidRDefault="00AE5B91" w:rsidP="00AE5B91">
      <w:pPr>
        <w:ind w:left="360"/>
        <w:rPr>
          <w:noProof/>
        </w:rPr>
      </w:pPr>
    </w:p>
    <w:p w:rsidR="00AE5B91" w:rsidRDefault="00AE5B91" w:rsidP="00AE5B91">
      <w:pPr>
        <w:ind w:left="360"/>
        <w:rPr>
          <w:noProof/>
        </w:rPr>
      </w:pPr>
    </w:p>
    <w:p w:rsidR="00AE5B91" w:rsidRPr="00AE5B91" w:rsidRDefault="00AE5B91" w:rsidP="00AE5B91">
      <w:pPr>
        <w:ind w:left="360"/>
        <w:rPr>
          <w:noProof/>
        </w:rPr>
      </w:pPr>
      <w:r>
        <w:rPr>
          <w:b/>
          <w:bCs/>
          <w:noProof/>
        </w:rPr>
        <w:t xml:space="preserve">B. </w:t>
      </w:r>
      <w:r w:rsidRPr="00AE5B91">
        <w:rPr>
          <w:b/>
          <w:bCs/>
          <w:noProof/>
          <w:u w:val="single"/>
        </w:rPr>
        <w:t>HEALTH and SAFETY</w:t>
      </w:r>
      <w:r w:rsidRPr="00AE5B91">
        <w:rPr>
          <w:b/>
          <w:bCs/>
          <w:noProof/>
        </w:rPr>
        <w:t xml:space="preserve"> </w:t>
      </w:r>
    </w:p>
    <w:p w:rsidR="00AE5B91" w:rsidRPr="00AE5B91" w:rsidRDefault="00AE5B91" w:rsidP="00AE5B91">
      <w:pPr>
        <w:ind w:left="360"/>
        <w:rPr>
          <w:noProof/>
        </w:rPr>
      </w:pPr>
      <w:r w:rsidRPr="00AE5B91">
        <w:rPr>
          <w:noProof/>
        </w:rPr>
        <w:t xml:space="preserve">Trio Employees, Contractors and Suppliers (Participants) must recognize that in addition to minimizing the incidence of work-related injury and illness, a safe and healthy work environment enhances the quality of products and services, consistency of production and worker retention and morale. Participants also recognize that ongoing worker input and education is essential to identifying and solving health and safety issues in the workplace. </w:t>
      </w:r>
    </w:p>
    <w:p w:rsidR="00AE5B91" w:rsidRPr="00AE5B91" w:rsidRDefault="00AE5B91" w:rsidP="00AE5B91">
      <w:pPr>
        <w:ind w:left="360"/>
        <w:rPr>
          <w:noProof/>
        </w:rPr>
      </w:pPr>
      <w:r w:rsidRPr="00AE5B91">
        <w:rPr>
          <w:noProof/>
        </w:rPr>
        <w:t xml:space="preserve">Participants should recognize management systems such as OHSAS 18001 and ILO Guidelines on Occupational Safety and Health were used as references in preparing the Code and may be a useful source of additional information. </w:t>
      </w:r>
    </w:p>
    <w:p w:rsidR="00AE5B91" w:rsidRPr="00AE5B91" w:rsidRDefault="00AE5B91" w:rsidP="00AE5B91">
      <w:pPr>
        <w:ind w:left="360"/>
        <w:rPr>
          <w:noProof/>
        </w:rPr>
      </w:pPr>
      <w:r w:rsidRPr="00AE5B91">
        <w:rPr>
          <w:noProof/>
        </w:rPr>
        <w:t xml:space="preserve">The health and safety standards are: </w:t>
      </w:r>
    </w:p>
    <w:p w:rsidR="00AE5B91" w:rsidRPr="00AE5B91" w:rsidRDefault="00AE5B91" w:rsidP="00AE5B91">
      <w:pPr>
        <w:ind w:left="360"/>
        <w:rPr>
          <w:noProof/>
        </w:rPr>
      </w:pPr>
      <w:r w:rsidRPr="00AE5B91">
        <w:rPr>
          <w:b/>
          <w:bCs/>
          <w:noProof/>
        </w:rPr>
        <w:t xml:space="preserve">1) Occupational Safety -- </w:t>
      </w:r>
      <w:r w:rsidRPr="00AE5B91">
        <w:rPr>
          <w:noProof/>
        </w:rPr>
        <w:t xml:space="preserve">Worker exposure to potential safety hazards (e.g., electrical and other energy sources, fire, vehicles, and fall hazards) are to be controlled through proper design, engineering and administrative controls, preventative maintenance and safe work procedures (including lockout/tag-out), and ongoing safety training. Where hazards cannot be adequately controlled by these means, workers are to be provided with appropriate, well-maintained, personal protective equipment. Workers shall not be disciplined for raising safety concerns. </w:t>
      </w:r>
    </w:p>
    <w:p w:rsidR="00AE5B91" w:rsidRPr="00AE5B91" w:rsidRDefault="00AE5B91" w:rsidP="00AE5B91">
      <w:pPr>
        <w:ind w:left="360"/>
        <w:rPr>
          <w:noProof/>
        </w:rPr>
      </w:pPr>
      <w:r w:rsidRPr="00AE5B91">
        <w:rPr>
          <w:b/>
          <w:bCs/>
          <w:noProof/>
        </w:rPr>
        <w:t>2) Emergency Preparedness -- Potential</w:t>
      </w:r>
      <w:r w:rsidRPr="00AE5B91">
        <w:rPr>
          <w:noProof/>
        </w:rPr>
        <w:t xml:space="preserve"> emergency situations and events are to be identified and assessed, and their impact minimized by implementing emergency plans and response procedures including: emergency reporting, employee notification and evacuation procedures, worker training and drills, appropriate fire detection and suppression equipment, adequate exit facilities and recovery plans. </w:t>
      </w:r>
    </w:p>
    <w:p w:rsidR="00AE5B91" w:rsidRPr="00AE5B91" w:rsidRDefault="00AE5B91" w:rsidP="00AE5B91">
      <w:pPr>
        <w:ind w:left="360"/>
        <w:rPr>
          <w:noProof/>
        </w:rPr>
      </w:pPr>
      <w:r w:rsidRPr="00AE5B91">
        <w:rPr>
          <w:b/>
          <w:bCs/>
          <w:noProof/>
        </w:rPr>
        <w:t xml:space="preserve">3) Occupational Injury and Illness -- </w:t>
      </w:r>
      <w:r w:rsidRPr="00AE5B91">
        <w:rPr>
          <w:noProof/>
        </w:rPr>
        <w:t xml:space="preserve">Procedures and systems are to be in place to prevent, manage, track and report occupational injury and illness including provisions to: encourage worker reporting; classify and record injury and illness cases; provide necessary medical treatment; investigate cases and implement corrective actions to eliminate their causes; and facilitate return of workers to work. </w:t>
      </w:r>
    </w:p>
    <w:p w:rsidR="00AE5B91" w:rsidRPr="00AE5B91" w:rsidRDefault="00AE5B91" w:rsidP="00AE5B91">
      <w:pPr>
        <w:ind w:left="360"/>
        <w:rPr>
          <w:noProof/>
        </w:rPr>
      </w:pPr>
      <w:r w:rsidRPr="00AE5B91">
        <w:rPr>
          <w:b/>
          <w:bCs/>
          <w:noProof/>
        </w:rPr>
        <w:t xml:space="preserve">4) Industrial Hygiene -- </w:t>
      </w:r>
      <w:r w:rsidRPr="00AE5B91">
        <w:rPr>
          <w:noProof/>
        </w:rPr>
        <w:t xml:space="preserve">Worker exposure to chemical, biological and physical agents is to be identified, evaluated, and controlled. Engineering or administrative controls must be used to control overexposures. When hazards cannot be adequately controlled by such means, worker health is to be protected by appropriate personal protective equipment programs. </w:t>
      </w:r>
    </w:p>
    <w:p w:rsidR="00AE5B91" w:rsidRPr="00AE5B91" w:rsidRDefault="00AE5B91" w:rsidP="00AE5B91">
      <w:pPr>
        <w:ind w:left="360"/>
        <w:rPr>
          <w:noProof/>
        </w:rPr>
      </w:pPr>
      <w:r w:rsidRPr="00AE5B91">
        <w:rPr>
          <w:b/>
          <w:bCs/>
          <w:noProof/>
        </w:rPr>
        <w:t xml:space="preserve">5) Physically Demanding Work -- </w:t>
      </w:r>
      <w:r w:rsidRPr="00AE5B91">
        <w:rPr>
          <w:noProof/>
        </w:rPr>
        <w:t xml:space="preserve">Worker exposure to the hazards of physically demanding tasks, including manual material handling and heavy or repetitive lifting, prolonged standing and highly repetitive or forceful assembly tasks is to be identified, evaluated and controlled. </w:t>
      </w:r>
    </w:p>
    <w:p w:rsidR="00AE5B91" w:rsidRPr="00AE5B91" w:rsidRDefault="00AE5B91" w:rsidP="00AE5B91">
      <w:pPr>
        <w:ind w:left="360"/>
        <w:rPr>
          <w:noProof/>
        </w:rPr>
      </w:pPr>
      <w:r w:rsidRPr="00AE5B91">
        <w:rPr>
          <w:b/>
          <w:bCs/>
          <w:noProof/>
        </w:rPr>
        <w:t xml:space="preserve">6) Machine Safeguarding -- </w:t>
      </w:r>
      <w:r w:rsidRPr="00AE5B91">
        <w:rPr>
          <w:noProof/>
        </w:rPr>
        <w:t xml:space="preserve">Production and other machinery shall be evaluated for safety hazards. Physical guards, interlocks and barriers are to be provided and properly maintained where machinery presents an injury hazard to workers. </w:t>
      </w:r>
    </w:p>
    <w:p w:rsidR="00AE5B91" w:rsidRDefault="00AE5B91" w:rsidP="00AE5B91">
      <w:pPr>
        <w:ind w:left="360"/>
        <w:rPr>
          <w:noProof/>
        </w:rPr>
      </w:pPr>
      <w:r w:rsidRPr="00AE5B91">
        <w:rPr>
          <w:b/>
          <w:bCs/>
          <w:noProof/>
        </w:rPr>
        <w:t xml:space="preserve">7) Sanitation, Food, and Housing -- </w:t>
      </w:r>
      <w:r w:rsidRPr="00AE5B91">
        <w:rPr>
          <w:noProof/>
        </w:rPr>
        <w:t>Workers are to be provided with ready access to clean toilet facilities, potable water and sanitary food preparation, storage, and eating facilities. Worker dormitories provided by the Trio, Trio Suppliers  or a labor agent are to be maintained to be clean and safe, and provided with appropriate emergency egress, hot water for bathing and showering, adequate heat and ventilation, and reasonable personal space along with reasonable entry and exit privileges.</w:t>
      </w:r>
    </w:p>
    <w:p w:rsidR="008357DE" w:rsidRPr="008357DE" w:rsidRDefault="008357DE" w:rsidP="008357DE">
      <w:pPr>
        <w:ind w:left="360"/>
        <w:rPr>
          <w:noProof/>
        </w:rPr>
      </w:pPr>
      <w:r>
        <w:rPr>
          <w:b/>
          <w:bCs/>
          <w:noProof/>
        </w:rPr>
        <w:t xml:space="preserve">C. </w:t>
      </w:r>
      <w:r w:rsidRPr="008357DE">
        <w:rPr>
          <w:b/>
          <w:bCs/>
          <w:noProof/>
          <w:u w:val="single"/>
        </w:rPr>
        <w:t xml:space="preserve">ENVIRONMENTAL </w:t>
      </w:r>
    </w:p>
    <w:p w:rsidR="008357DE" w:rsidRPr="008357DE" w:rsidRDefault="008357DE" w:rsidP="008357DE">
      <w:pPr>
        <w:ind w:left="360"/>
        <w:rPr>
          <w:noProof/>
        </w:rPr>
      </w:pPr>
      <w:r w:rsidRPr="008357DE">
        <w:rPr>
          <w:noProof/>
        </w:rPr>
        <w:t xml:space="preserve">Trio Employees, Contractors and Supplier are to recognize that environmental responsibility is integral to producing world class products. In Trio operations, adverse effects on the community, environment and natural resources are to be minimized while safeguarding the health and safety of the public. </w:t>
      </w:r>
    </w:p>
    <w:p w:rsidR="008357DE" w:rsidRPr="008357DE" w:rsidRDefault="008357DE" w:rsidP="008357DE">
      <w:pPr>
        <w:ind w:left="360"/>
        <w:rPr>
          <w:noProof/>
        </w:rPr>
      </w:pPr>
      <w:r w:rsidRPr="008357DE">
        <w:rPr>
          <w:noProof/>
        </w:rPr>
        <w:t xml:space="preserve">Trio Employees, Contractors and Suppliers must recognized management systems such as ISO 14001 and the Eco Management and Audit System (EMAS) were used as references in preparing the Code and may be a useful source of additional information. </w:t>
      </w:r>
    </w:p>
    <w:p w:rsidR="008357DE" w:rsidRPr="008357DE" w:rsidRDefault="008357DE" w:rsidP="008357DE">
      <w:pPr>
        <w:ind w:left="360"/>
        <w:rPr>
          <w:noProof/>
        </w:rPr>
      </w:pPr>
      <w:r w:rsidRPr="008357DE">
        <w:rPr>
          <w:noProof/>
        </w:rPr>
        <w:t xml:space="preserve">The environmental standards are: </w:t>
      </w:r>
    </w:p>
    <w:p w:rsidR="008357DE" w:rsidRPr="008357DE" w:rsidRDefault="008357DE" w:rsidP="008357DE">
      <w:pPr>
        <w:ind w:left="360"/>
        <w:rPr>
          <w:noProof/>
        </w:rPr>
      </w:pPr>
      <w:r w:rsidRPr="008357DE">
        <w:rPr>
          <w:b/>
          <w:bCs/>
          <w:noProof/>
        </w:rPr>
        <w:t xml:space="preserve">1) Environmental Permits and Reporting -- </w:t>
      </w:r>
      <w:r w:rsidRPr="008357DE">
        <w:rPr>
          <w:noProof/>
        </w:rPr>
        <w:t xml:space="preserve">All required environmental permits (e.g. discharge monitoring), approvals and registrations are to be obtained, maintained and kept current and their operational and reporting requirements are to be followed. </w:t>
      </w:r>
    </w:p>
    <w:p w:rsidR="008357DE" w:rsidRPr="008357DE" w:rsidRDefault="008357DE" w:rsidP="008357DE">
      <w:pPr>
        <w:ind w:left="360"/>
        <w:rPr>
          <w:noProof/>
        </w:rPr>
      </w:pPr>
      <w:r w:rsidRPr="008357DE">
        <w:rPr>
          <w:b/>
          <w:bCs/>
          <w:noProof/>
        </w:rPr>
        <w:t xml:space="preserve">2) Pollution Prevention and Resource Reduction -- </w:t>
      </w:r>
      <w:r w:rsidRPr="008357DE">
        <w:rPr>
          <w:noProof/>
        </w:rPr>
        <w:t xml:space="preserve">Waste of all types, including water and energy, are to be reduced or eliminated at the source or by practices such as modifying production, maintenance and facility processes, materials substitution, conservation, recycling and re-using materials. </w:t>
      </w:r>
    </w:p>
    <w:p w:rsidR="008357DE" w:rsidRPr="008357DE" w:rsidRDefault="008357DE" w:rsidP="008357DE">
      <w:pPr>
        <w:ind w:left="360"/>
        <w:rPr>
          <w:noProof/>
        </w:rPr>
      </w:pPr>
      <w:r w:rsidRPr="008357DE">
        <w:rPr>
          <w:b/>
          <w:bCs/>
          <w:noProof/>
        </w:rPr>
        <w:t xml:space="preserve">3) Hazardous Substances -- </w:t>
      </w:r>
      <w:r w:rsidRPr="008357DE">
        <w:rPr>
          <w:noProof/>
        </w:rPr>
        <w:t xml:space="preserve">Chemicals and other materials posing a hazard if released to the environment are to be identified and managed to ensure their safe handling, movement, storage, use, recycling or reuse and disposal. </w:t>
      </w:r>
    </w:p>
    <w:p w:rsidR="008357DE" w:rsidRPr="008357DE" w:rsidRDefault="008357DE" w:rsidP="008357DE">
      <w:pPr>
        <w:ind w:left="360"/>
        <w:rPr>
          <w:noProof/>
        </w:rPr>
      </w:pPr>
      <w:r w:rsidRPr="008357DE">
        <w:rPr>
          <w:b/>
          <w:bCs/>
          <w:noProof/>
        </w:rPr>
        <w:t xml:space="preserve">4) Wastewater and Solid Waste -- </w:t>
      </w:r>
      <w:r w:rsidRPr="008357DE">
        <w:rPr>
          <w:noProof/>
        </w:rPr>
        <w:t xml:space="preserve">Wastewater and solid waste generated from operations, industrial processes and sanitation facilities are to be characterized, monitored, controlled and treated as required prior to discharge or disposal. </w:t>
      </w:r>
    </w:p>
    <w:p w:rsidR="008357DE" w:rsidRPr="008357DE" w:rsidRDefault="008357DE" w:rsidP="008357DE">
      <w:pPr>
        <w:ind w:left="360"/>
        <w:rPr>
          <w:noProof/>
        </w:rPr>
      </w:pPr>
      <w:r w:rsidRPr="008357DE">
        <w:rPr>
          <w:b/>
          <w:bCs/>
          <w:noProof/>
        </w:rPr>
        <w:t xml:space="preserve">5) Air Emissions -- </w:t>
      </w:r>
      <w:r w:rsidRPr="008357DE">
        <w:rPr>
          <w:noProof/>
        </w:rPr>
        <w:t xml:space="preserve">Air emissions of volatile organic chemicals, aerosols, corrosives, particulates, ozone depleting chemicals and combustion by-products generated from operations are to be characterized, monitored, controlled and treated as required prior to discharge. </w:t>
      </w:r>
    </w:p>
    <w:p w:rsidR="008357DE" w:rsidRDefault="008357DE" w:rsidP="008357DE">
      <w:pPr>
        <w:ind w:left="360"/>
        <w:rPr>
          <w:noProof/>
        </w:rPr>
      </w:pPr>
      <w:r w:rsidRPr="008357DE">
        <w:rPr>
          <w:b/>
          <w:bCs/>
          <w:noProof/>
        </w:rPr>
        <w:t xml:space="preserve">6) Product Content Restrictions – Trio </w:t>
      </w:r>
      <w:r w:rsidRPr="008357DE">
        <w:rPr>
          <w:noProof/>
        </w:rPr>
        <w:t>Employees, Contractors and Suppliers are to adhere to all applicable laws, regulations and customer requirements regarding prohibition or restriction of specific substances, including labeling for recycling and disposal.</w:t>
      </w:r>
    </w:p>
    <w:p w:rsidR="008357DE" w:rsidRPr="008357DE" w:rsidRDefault="008357DE" w:rsidP="008357DE">
      <w:pPr>
        <w:ind w:left="360"/>
        <w:rPr>
          <w:noProof/>
        </w:rPr>
      </w:pPr>
      <w:r>
        <w:rPr>
          <w:b/>
          <w:bCs/>
          <w:noProof/>
        </w:rPr>
        <w:t xml:space="preserve">D. </w:t>
      </w:r>
      <w:r w:rsidRPr="008357DE">
        <w:rPr>
          <w:b/>
          <w:bCs/>
          <w:noProof/>
          <w:u w:val="single"/>
        </w:rPr>
        <w:t>ETHICS</w:t>
      </w:r>
      <w:r w:rsidRPr="008357DE">
        <w:rPr>
          <w:b/>
          <w:bCs/>
          <w:noProof/>
        </w:rPr>
        <w:t xml:space="preserve"> </w:t>
      </w:r>
    </w:p>
    <w:p w:rsidR="008357DE" w:rsidRPr="008357DE" w:rsidRDefault="008357DE" w:rsidP="008357DE">
      <w:pPr>
        <w:ind w:left="360"/>
        <w:rPr>
          <w:noProof/>
        </w:rPr>
      </w:pPr>
      <w:r w:rsidRPr="008357DE">
        <w:rPr>
          <w:noProof/>
        </w:rPr>
        <w:t xml:space="preserve">To meet social responsibilities and to achieve success in the marketplace, Participants and their agents are to uphold the highest standards of ethics including: </w:t>
      </w:r>
    </w:p>
    <w:p w:rsidR="008357DE" w:rsidRPr="008357DE" w:rsidRDefault="008357DE" w:rsidP="008357DE">
      <w:pPr>
        <w:ind w:left="360"/>
        <w:rPr>
          <w:noProof/>
        </w:rPr>
      </w:pPr>
      <w:r w:rsidRPr="008357DE">
        <w:rPr>
          <w:b/>
          <w:bCs/>
          <w:noProof/>
        </w:rPr>
        <w:t>1) Business Integrity -- The</w:t>
      </w:r>
      <w:r w:rsidRPr="008357DE">
        <w:rPr>
          <w:noProof/>
        </w:rPr>
        <w:t xml:space="preserve"> highest standards of integrity are to be upheld in all business interactions. Participants shall have a zero tolerance policy to prohibit any and all forms of bribery, corruption, extortion and embezzlement (covering promising, offering, giving or accepting any bribes). All business dealings should be transparently performed and accurately reflected on Participant’s business books and records. Monitoring and enforcement procedures shall be implemented to ensure compliance with anti-corruption laws. </w:t>
      </w:r>
    </w:p>
    <w:p w:rsidR="008357DE" w:rsidRPr="008357DE" w:rsidRDefault="008357DE" w:rsidP="008357DE">
      <w:pPr>
        <w:ind w:left="360"/>
        <w:rPr>
          <w:noProof/>
        </w:rPr>
      </w:pPr>
      <w:r w:rsidRPr="008357DE">
        <w:rPr>
          <w:b/>
          <w:bCs/>
          <w:noProof/>
        </w:rPr>
        <w:t xml:space="preserve">2) No Improper Advantage -- </w:t>
      </w:r>
      <w:r w:rsidRPr="008357DE">
        <w:rPr>
          <w:noProof/>
        </w:rPr>
        <w:t xml:space="preserve">Bribes or other means of obtaining undue or improper advantage are not to be offered or accepted. </w:t>
      </w:r>
    </w:p>
    <w:p w:rsidR="008357DE" w:rsidRPr="008357DE" w:rsidRDefault="008357DE" w:rsidP="008357DE">
      <w:pPr>
        <w:ind w:left="360"/>
        <w:rPr>
          <w:noProof/>
        </w:rPr>
      </w:pPr>
      <w:r w:rsidRPr="008357DE">
        <w:rPr>
          <w:b/>
          <w:bCs/>
          <w:noProof/>
        </w:rPr>
        <w:t xml:space="preserve">3) Disclosure of Information -- </w:t>
      </w:r>
      <w:r w:rsidRPr="008357DE">
        <w:rPr>
          <w:noProof/>
        </w:rPr>
        <w:t xml:space="preserve">Information regarding business activities, structure, financial situation and performance is to be disclosed in accordance with applicable regulations and prevailing industry practices. Falsification of records or misrepresentations of conditions or practices in the supply chain are unacceptable. </w:t>
      </w:r>
    </w:p>
    <w:p w:rsidR="008357DE" w:rsidRPr="008357DE" w:rsidRDefault="008357DE" w:rsidP="008357DE">
      <w:pPr>
        <w:ind w:left="360"/>
        <w:rPr>
          <w:noProof/>
        </w:rPr>
      </w:pPr>
      <w:r w:rsidRPr="008357DE">
        <w:rPr>
          <w:b/>
          <w:bCs/>
          <w:noProof/>
        </w:rPr>
        <w:t xml:space="preserve">4) Intellectual Property -- </w:t>
      </w:r>
      <w:r w:rsidRPr="008357DE">
        <w:rPr>
          <w:noProof/>
        </w:rPr>
        <w:t xml:space="preserve">Intellectual property rights are to be respected; transfer of technology and know-how is to be done in a manner that protects intellectual property rights. </w:t>
      </w:r>
    </w:p>
    <w:p w:rsidR="008357DE" w:rsidRPr="008357DE" w:rsidRDefault="008357DE" w:rsidP="008357DE">
      <w:pPr>
        <w:ind w:left="360"/>
        <w:rPr>
          <w:noProof/>
        </w:rPr>
      </w:pPr>
      <w:r w:rsidRPr="008357DE">
        <w:rPr>
          <w:b/>
          <w:bCs/>
          <w:noProof/>
        </w:rPr>
        <w:t xml:space="preserve">5) Fair Business, Advertising and Competition -- </w:t>
      </w:r>
      <w:r w:rsidRPr="008357DE">
        <w:rPr>
          <w:noProof/>
        </w:rPr>
        <w:t xml:space="preserve">Standards of fair business, advertising and competition are to be upheld. Appropriate means to safeguard customer information must be available. </w:t>
      </w:r>
    </w:p>
    <w:p w:rsidR="008357DE" w:rsidRPr="008357DE" w:rsidRDefault="008357DE" w:rsidP="008357DE">
      <w:pPr>
        <w:ind w:left="360"/>
        <w:rPr>
          <w:noProof/>
        </w:rPr>
      </w:pPr>
      <w:r w:rsidRPr="008357DE">
        <w:rPr>
          <w:b/>
          <w:bCs/>
          <w:noProof/>
        </w:rPr>
        <w:t xml:space="preserve">6) Protection of Identity -- </w:t>
      </w:r>
      <w:r w:rsidRPr="008357DE">
        <w:rPr>
          <w:noProof/>
        </w:rPr>
        <w:t xml:space="preserve">Programs that ensure the confidentiality and protection of supplier and employee whistleblower are to be maintained. </w:t>
      </w:r>
    </w:p>
    <w:p w:rsidR="008357DE" w:rsidRPr="008357DE" w:rsidRDefault="008357DE" w:rsidP="008357DE">
      <w:pPr>
        <w:ind w:left="360"/>
        <w:rPr>
          <w:noProof/>
        </w:rPr>
      </w:pPr>
      <w:r w:rsidRPr="008357DE">
        <w:rPr>
          <w:b/>
          <w:noProof/>
        </w:rPr>
        <w:t>Note --</w:t>
      </w:r>
      <w:r w:rsidRPr="008357DE">
        <w:rPr>
          <w:noProof/>
        </w:rPr>
        <w:t xml:space="preserve"> Whistleblower definition: Any person who makes a disclosure about improper conduct by an employee or officer of a company, or by a public official or official body. </w:t>
      </w:r>
    </w:p>
    <w:p w:rsidR="008357DE" w:rsidRPr="008357DE" w:rsidRDefault="008357DE" w:rsidP="008357DE">
      <w:pPr>
        <w:ind w:left="360"/>
        <w:rPr>
          <w:noProof/>
        </w:rPr>
      </w:pPr>
      <w:r w:rsidRPr="008357DE">
        <w:rPr>
          <w:b/>
          <w:bCs/>
          <w:noProof/>
        </w:rPr>
        <w:t xml:space="preserve">7) Responsible Sourcing of Materials (Minerals) -- </w:t>
      </w:r>
      <w:r w:rsidRPr="008357DE">
        <w:rPr>
          <w:noProof/>
        </w:rPr>
        <w:t xml:space="preserve">Participants shall have a policy to reasonably assure that the tantalum, tin, tungsten and gold in the products they sell or </w:t>
      </w:r>
      <w:r w:rsidR="00311357">
        <w:rPr>
          <w:noProof/>
        </w:rPr>
        <w:t>scrap</w:t>
      </w:r>
      <w:r w:rsidRPr="008357DE">
        <w:rPr>
          <w:noProof/>
        </w:rPr>
        <w:t xml:space="preserve"> does not directly or indirectly finance or benefit armed groups that are perpetrators of serious human rights abuses in the Democratic Republic of the Congo or an adjoining country. Participants shall exercise due diligence on the source and chain of custody of these minerals and make their due diligence measures available to customers upon customer request. </w:t>
      </w:r>
    </w:p>
    <w:p w:rsidR="008357DE" w:rsidRPr="008357DE" w:rsidRDefault="008357DE" w:rsidP="008357DE">
      <w:pPr>
        <w:ind w:left="360"/>
        <w:rPr>
          <w:noProof/>
        </w:rPr>
      </w:pPr>
      <w:r w:rsidRPr="008357DE">
        <w:rPr>
          <w:b/>
          <w:bCs/>
          <w:noProof/>
        </w:rPr>
        <w:t xml:space="preserve">8) Privacy -- </w:t>
      </w:r>
      <w:r w:rsidRPr="008357DE">
        <w:rPr>
          <w:noProof/>
        </w:rPr>
        <w:t xml:space="preserve">Participants are to commit to protecting the reasonable privacy expectations of personal information of everyone they do business with, including suppliers, customers, consumers and employees. Participants are to comply with privacy and information security laws and regulatory requirements when personal information is collected, stored, processed, transmitted, and shared. </w:t>
      </w:r>
    </w:p>
    <w:p w:rsidR="008357DE" w:rsidRDefault="008357DE" w:rsidP="008357DE">
      <w:pPr>
        <w:ind w:left="360"/>
        <w:rPr>
          <w:noProof/>
        </w:rPr>
      </w:pPr>
      <w:r w:rsidRPr="008357DE">
        <w:rPr>
          <w:b/>
          <w:bCs/>
          <w:noProof/>
        </w:rPr>
        <w:t xml:space="preserve">9) Non-Retaliation -- </w:t>
      </w:r>
      <w:r w:rsidRPr="008357DE">
        <w:rPr>
          <w:noProof/>
        </w:rPr>
        <w:t>Participants should have a communicated process for their personnel to be able to raise any concerns without fear of retaliation.</w:t>
      </w:r>
    </w:p>
    <w:p w:rsidR="008357DE" w:rsidRPr="008357DE" w:rsidRDefault="008357DE" w:rsidP="008357DE">
      <w:pPr>
        <w:ind w:left="360"/>
        <w:rPr>
          <w:noProof/>
        </w:rPr>
      </w:pPr>
      <w:r>
        <w:rPr>
          <w:b/>
          <w:bCs/>
          <w:noProof/>
        </w:rPr>
        <w:t xml:space="preserve">E. </w:t>
      </w:r>
      <w:r w:rsidRPr="008357DE">
        <w:rPr>
          <w:b/>
          <w:bCs/>
          <w:noProof/>
          <w:u w:val="single"/>
        </w:rPr>
        <w:t>MANAGEMENT SYSTEM</w:t>
      </w:r>
      <w:r w:rsidRPr="008357DE">
        <w:rPr>
          <w:b/>
          <w:bCs/>
          <w:noProof/>
        </w:rPr>
        <w:t xml:space="preserve"> </w:t>
      </w:r>
    </w:p>
    <w:p w:rsidR="008357DE" w:rsidRPr="008357DE" w:rsidRDefault="008357DE" w:rsidP="008357DE">
      <w:pPr>
        <w:ind w:left="360"/>
        <w:rPr>
          <w:noProof/>
        </w:rPr>
      </w:pPr>
      <w:r w:rsidRPr="008357DE">
        <w:rPr>
          <w:noProof/>
        </w:rPr>
        <w:t xml:space="preserve">Trio Employees, Contractors and Supplier shall adopt a management system whose scope is related to the content of this Code (EICC). </w:t>
      </w:r>
    </w:p>
    <w:p w:rsidR="008357DE" w:rsidRPr="008357DE" w:rsidRDefault="008357DE" w:rsidP="008357DE">
      <w:pPr>
        <w:ind w:left="360"/>
        <w:rPr>
          <w:noProof/>
        </w:rPr>
      </w:pPr>
      <w:r w:rsidRPr="008357DE">
        <w:rPr>
          <w:noProof/>
        </w:rPr>
        <w:t xml:space="preserve">The management system shall be designed to ensure: </w:t>
      </w:r>
    </w:p>
    <w:p w:rsidR="008357DE" w:rsidRPr="008357DE" w:rsidRDefault="008357DE" w:rsidP="00DE4D5B">
      <w:pPr>
        <w:ind w:left="720"/>
        <w:rPr>
          <w:noProof/>
        </w:rPr>
      </w:pPr>
      <w:r w:rsidRPr="008357DE">
        <w:rPr>
          <w:noProof/>
        </w:rPr>
        <w:t xml:space="preserve">(a) Compliance with applicable laws, regulations and customer requirements related to the participant’s operations and products; </w:t>
      </w:r>
    </w:p>
    <w:p w:rsidR="008357DE" w:rsidRPr="008357DE" w:rsidRDefault="008357DE" w:rsidP="00DE4D5B">
      <w:pPr>
        <w:ind w:left="720"/>
        <w:rPr>
          <w:noProof/>
        </w:rPr>
      </w:pPr>
      <w:r w:rsidRPr="008357DE">
        <w:rPr>
          <w:noProof/>
        </w:rPr>
        <w:t xml:space="preserve">(b) Conformance with this Code (EICC); and </w:t>
      </w:r>
    </w:p>
    <w:p w:rsidR="008357DE" w:rsidRPr="008357DE" w:rsidRDefault="008357DE" w:rsidP="00DE4D5B">
      <w:pPr>
        <w:ind w:left="720"/>
        <w:rPr>
          <w:noProof/>
        </w:rPr>
      </w:pPr>
      <w:r w:rsidRPr="008357DE">
        <w:rPr>
          <w:noProof/>
        </w:rPr>
        <w:t xml:space="preserve">(c) Identification and mitigation of operational risks related to this Code. It should also facilitate continual improvement. </w:t>
      </w:r>
    </w:p>
    <w:p w:rsidR="008357DE" w:rsidRPr="008357DE" w:rsidRDefault="008357DE" w:rsidP="008357DE">
      <w:pPr>
        <w:ind w:left="360"/>
        <w:rPr>
          <w:noProof/>
        </w:rPr>
      </w:pPr>
      <w:r w:rsidRPr="008357DE">
        <w:rPr>
          <w:noProof/>
        </w:rPr>
        <w:t xml:space="preserve">The management system should contain the following elements: </w:t>
      </w:r>
    </w:p>
    <w:p w:rsidR="008357DE" w:rsidRPr="008357DE" w:rsidRDefault="008357DE" w:rsidP="008357DE">
      <w:pPr>
        <w:ind w:left="360"/>
        <w:rPr>
          <w:noProof/>
        </w:rPr>
      </w:pPr>
      <w:r w:rsidRPr="008357DE">
        <w:rPr>
          <w:b/>
          <w:bCs/>
          <w:noProof/>
        </w:rPr>
        <w:t>1) Company Commitment -- A</w:t>
      </w:r>
      <w:r w:rsidRPr="008357DE">
        <w:rPr>
          <w:noProof/>
        </w:rPr>
        <w:t xml:space="preserve"> corporate social and environmental responsibility policy statements affirming Participant’s commitment to compliance and continual improvement, endorsed by executive management. </w:t>
      </w:r>
    </w:p>
    <w:p w:rsidR="008357DE" w:rsidRPr="008357DE" w:rsidRDefault="008357DE" w:rsidP="008357DE">
      <w:pPr>
        <w:ind w:left="360"/>
        <w:rPr>
          <w:noProof/>
        </w:rPr>
      </w:pPr>
      <w:r w:rsidRPr="008357DE">
        <w:rPr>
          <w:b/>
          <w:bCs/>
          <w:noProof/>
        </w:rPr>
        <w:t xml:space="preserve">2) Management Accountability and Responsibility -- </w:t>
      </w:r>
      <w:r w:rsidRPr="008357DE">
        <w:rPr>
          <w:noProof/>
        </w:rPr>
        <w:t xml:space="preserve">The Participant clearly identifies company representative[s] responsible for ensuring implementation of the management systems and associated programs. Senior management reviews the status of the management system on a regular basis. </w:t>
      </w:r>
    </w:p>
    <w:p w:rsidR="008357DE" w:rsidRPr="008357DE" w:rsidRDefault="008357DE" w:rsidP="008357DE">
      <w:pPr>
        <w:ind w:left="360"/>
        <w:rPr>
          <w:noProof/>
        </w:rPr>
      </w:pPr>
      <w:r w:rsidRPr="008357DE">
        <w:rPr>
          <w:b/>
          <w:bCs/>
          <w:noProof/>
        </w:rPr>
        <w:t xml:space="preserve">3) Legal and Customer Requirements -- </w:t>
      </w:r>
      <w:r w:rsidRPr="008357DE">
        <w:rPr>
          <w:noProof/>
        </w:rPr>
        <w:t xml:space="preserve">A process to identify, monitor and understand applicable laws, regulations and customer requirements, including the requirements of this Code. </w:t>
      </w:r>
    </w:p>
    <w:p w:rsidR="008357DE" w:rsidRPr="008357DE" w:rsidRDefault="008357DE" w:rsidP="008357DE">
      <w:pPr>
        <w:ind w:left="360"/>
        <w:rPr>
          <w:noProof/>
        </w:rPr>
      </w:pPr>
      <w:r w:rsidRPr="008357DE">
        <w:rPr>
          <w:b/>
          <w:bCs/>
          <w:noProof/>
        </w:rPr>
        <w:t xml:space="preserve">4) Risk Assessment and Risk Management -- </w:t>
      </w:r>
      <w:r w:rsidRPr="008357DE">
        <w:rPr>
          <w:noProof/>
        </w:rPr>
        <w:t xml:space="preserve">A process to identify the environmental, health and safety and labor practice and ethics risks associated with Participant’s operations; an evaluation process of determining the relative significance for each risk and implementation of appropriate procedural and physical controls to control the identified risks and ensure regulatory compliance. </w:t>
      </w:r>
    </w:p>
    <w:p w:rsidR="008357DE" w:rsidRPr="008357DE" w:rsidRDefault="008357DE" w:rsidP="008357DE">
      <w:pPr>
        <w:ind w:left="360"/>
        <w:rPr>
          <w:noProof/>
        </w:rPr>
      </w:pPr>
      <w:r w:rsidRPr="008357DE">
        <w:rPr>
          <w:noProof/>
        </w:rPr>
        <w:t xml:space="preserve"> Areas to be included in a risk assessment for environmental health and safety are production areas, warehouse and storage facilities, plant/facilities support equipment, laboratories and test areas, sanitation facilities (bathrooms), kitchen/cafeteria and worker break areas. </w:t>
      </w:r>
    </w:p>
    <w:p w:rsidR="008357DE" w:rsidRPr="008357DE" w:rsidRDefault="008357DE" w:rsidP="008357DE">
      <w:pPr>
        <w:ind w:left="360"/>
        <w:rPr>
          <w:noProof/>
        </w:rPr>
      </w:pPr>
      <w:r w:rsidRPr="008357DE">
        <w:rPr>
          <w:b/>
          <w:bCs/>
          <w:noProof/>
        </w:rPr>
        <w:t xml:space="preserve">5) Improvement Objectives -- </w:t>
      </w:r>
      <w:r w:rsidRPr="008357DE">
        <w:rPr>
          <w:noProof/>
        </w:rPr>
        <w:t xml:space="preserve">Written performance objectives, targets and implementation plans to improve the Participant’s social and environmental performance, including a periodic assessment of Participant’s performance in achieving those objectives. </w:t>
      </w:r>
    </w:p>
    <w:p w:rsidR="008357DE" w:rsidRPr="008357DE" w:rsidRDefault="008357DE" w:rsidP="008357DE">
      <w:pPr>
        <w:ind w:left="360"/>
        <w:rPr>
          <w:noProof/>
        </w:rPr>
      </w:pPr>
      <w:r w:rsidRPr="008357DE">
        <w:rPr>
          <w:b/>
          <w:bCs/>
          <w:noProof/>
        </w:rPr>
        <w:t xml:space="preserve">6) Training -- </w:t>
      </w:r>
      <w:r w:rsidRPr="008357DE">
        <w:rPr>
          <w:noProof/>
        </w:rPr>
        <w:t xml:space="preserve">Programs for training managers and workers to implement Participant’s policies, procedures and improvement objectives and to meet applicable legal and regulatory requirements. </w:t>
      </w:r>
    </w:p>
    <w:p w:rsidR="008357DE" w:rsidRPr="008357DE" w:rsidRDefault="008357DE" w:rsidP="008357DE">
      <w:pPr>
        <w:ind w:left="360"/>
        <w:rPr>
          <w:noProof/>
        </w:rPr>
      </w:pPr>
      <w:r w:rsidRPr="008357DE">
        <w:rPr>
          <w:b/>
          <w:bCs/>
          <w:noProof/>
        </w:rPr>
        <w:t xml:space="preserve">7) Communication -- </w:t>
      </w:r>
      <w:r w:rsidRPr="008357DE">
        <w:rPr>
          <w:noProof/>
        </w:rPr>
        <w:t xml:space="preserve">A process for communicating clear and accurate information about Participant’s policies, practices, expectations and performance to workers, suppliers and customers. </w:t>
      </w:r>
    </w:p>
    <w:p w:rsidR="008357DE" w:rsidRPr="008357DE" w:rsidRDefault="008357DE" w:rsidP="008357DE">
      <w:pPr>
        <w:ind w:left="360"/>
        <w:rPr>
          <w:i/>
          <w:iCs/>
          <w:noProof/>
        </w:rPr>
      </w:pPr>
      <w:r w:rsidRPr="008357DE">
        <w:rPr>
          <w:b/>
          <w:bCs/>
          <w:noProof/>
        </w:rPr>
        <w:t xml:space="preserve">8) Worker Feedback and Participation -- </w:t>
      </w:r>
      <w:r w:rsidRPr="008357DE">
        <w:rPr>
          <w:noProof/>
        </w:rPr>
        <w:t xml:space="preserve">Ongoing processes to assess employees’ understanding of and obtain feedback on practices and conditions covered by this Code and to foster continuous improvement. </w:t>
      </w:r>
    </w:p>
    <w:p w:rsidR="008357DE" w:rsidRPr="008357DE" w:rsidRDefault="008357DE" w:rsidP="008357DE">
      <w:pPr>
        <w:ind w:left="360"/>
        <w:rPr>
          <w:noProof/>
        </w:rPr>
      </w:pPr>
      <w:r w:rsidRPr="008357DE">
        <w:rPr>
          <w:b/>
          <w:bCs/>
          <w:noProof/>
        </w:rPr>
        <w:t xml:space="preserve">9) Audits and Assessments -- </w:t>
      </w:r>
      <w:r w:rsidRPr="008357DE">
        <w:rPr>
          <w:noProof/>
        </w:rPr>
        <w:t xml:space="preserve">Periodic self-evaluations to ensure conformity to legal and regulatory requirements, the content of the Code and customer contractual requirements related to social and environmental responsibility. </w:t>
      </w:r>
    </w:p>
    <w:p w:rsidR="008357DE" w:rsidRPr="008357DE" w:rsidRDefault="008357DE" w:rsidP="008357DE">
      <w:pPr>
        <w:ind w:left="360"/>
        <w:rPr>
          <w:noProof/>
        </w:rPr>
      </w:pPr>
      <w:r w:rsidRPr="008357DE">
        <w:rPr>
          <w:b/>
          <w:bCs/>
          <w:noProof/>
        </w:rPr>
        <w:t xml:space="preserve">10) Corrective Action Process -- </w:t>
      </w:r>
      <w:r w:rsidRPr="008357DE">
        <w:rPr>
          <w:noProof/>
        </w:rPr>
        <w:t xml:space="preserve">A process for timely correction of deficiencies identified by internal or external assessments, inspections, investigations and reviews. </w:t>
      </w:r>
    </w:p>
    <w:p w:rsidR="008357DE" w:rsidRPr="008357DE" w:rsidRDefault="008357DE" w:rsidP="008357DE">
      <w:pPr>
        <w:ind w:left="360"/>
        <w:rPr>
          <w:noProof/>
        </w:rPr>
      </w:pPr>
      <w:r w:rsidRPr="008357DE">
        <w:rPr>
          <w:b/>
          <w:bCs/>
          <w:noProof/>
        </w:rPr>
        <w:t xml:space="preserve">11) Documentation and Records -- </w:t>
      </w:r>
      <w:r w:rsidRPr="008357DE">
        <w:rPr>
          <w:noProof/>
        </w:rPr>
        <w:t xml:space="preserve">Creation and maintenance of documents and records to ensure regulatory compliance and conformity to company requirements along with appropriate confidentiality to protect privacy. </w:t>
      </w:r>
    </w:p>
    <w:p w:rsidR="008357DE" w:rsidRPr="008357DE" w:rsidRDefault="008357DE" w:rsidP="008357DE">
      <w:pPr>
        <w:ind w:left="360"/>
        <w:rPr>
          <w:noProof/>
        </w:rPr>
      </w:pPr>
      <w:r w:rsidRPr="008357DE">
        <w:rPr>
          <w:b/>
          <w:bCs/>
          <w:noProof/>
        </w:rPr>
        <w:t xml:space="preserve">12) Supplier Responsibility -- </w:t>
      </w:r>
      <w:r w:rsidRPr="008357DE">
        <w:rPr>
          <w:noProof/>
        </w:rPr>
        <w:t>A process to communicate Code requirements to suppliers and to monitor supplier compliance to the Code.</w:t>
      </w:r>
    </w:p>
    <w:p w:rsidR="008357DE" w:rsidRPr="008357DE" w:rsidRDefault="008357DE" w:rsidP="008357DE">
      <w:pPr>
        <w:ind w:left="360"/>
        <w:rPr>
          <w:noProof/>
        </w:rPr>
      </w:pPr>
    </w:p>
    <w:p w:rsidR="008357DE" w:rsidRPr="008357DE" w:rsidRDefault="008357DE" w:rsidP="008357DE">
      <w:pPr>
        <w:ind w:left="360"/>
        <w:rPr>
          <w:noProof/>
        </w:rPr>
      </w:pPr>
    </w:p>
    <w:p w:rsidR="008357DE" w:rsidRPr="00AE5B91" w:rsidRDefault="008357DE" w:rsidP="00AE5B91">
      <w:pPr>
        <w:ind w:left="360"/>
        <w:rPr>
          <w:noProof/>
        </w:rPr>
      </w:pPr>
    </w:p>
    <w:p w:rsidR="00AE5B91" w:rsidRPr="00AE5B91" w:rsidRDefault="00AE5B91" w:rsidP="00AE5B91">
      <w:pPr>
        <w:ind w:left="360"/>
        <w:rPr>
          <w:noProof/>
        </w:rPr>
      </w:pPr>
    </w:p>
    <w:p w:rsidR="00AE5B91" w:rsidRPr="005F75C7" w:rsidRDefault="00AE5B91" w:rsidP="005F75C7">
      <w:pPr>
        <w:rPr>
          <w:noProof/>
        </w:rPr>
      </w:pPr>
    </w:p>
    <w:p w:rsidR="005E5AE5" w:rsidRDefault="005E5AE5"/>
    <w:sectPr w:rsidR="005E5AE5" w:rsidSect="00C63B70">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DD" w:rsidRDefault="00D131DD" w:rsidP="00AD0A08">
      <w:pPr>
        <w:spacing w:after="0" w:line="240" w:lineRule="auto"/>
      </w:pPr>
      <w:r>
        <w:separator/>
      </w:r>
    </w:p>
  </w:endnote>
  <w:endnote w:type="continuationSeparator" w:id="0">
    <w:p w:rsidR="00D131DD" w:rsidRDefault="00D131DD" w:rsidP="00AD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A08" w:rsidRDefault="00AD0A08">
    <w:pPr>
      <w:pStyle w:val="Footer"/>
    </w:pPr>
  </w:p>
  <w:tbl>
    <w:tblPr>
      <w:tblW w:w="10725" w:type="dxa"/>
      <w:tblInd w:w="93" w:type="dxa"/>
      <w:tblLook w:val="04A0" w:firstRow="1" w:lastRow="0" w:firstColumn="1" w:lastColumn="0" w:noHBand="0" w:noVBand="1"/>
    </w:tblPr>
    <w:tblGrid>
      <w:gridCol w:w="2800"/>
      <w:gridCol w:w="4055"/>
      <w:gridCol w:w="3870"/>
    </w:tblGrid>
    <w:tr w:rsidR="00AD0A08" w:rsidRPr="00AD0A08" w:rsidTr="00AD0A08">
      <w:trPr>
        <w:trHeight w:val="613"/>
      </w:trPr>
      <w:tc>
        <w:tcPr>
          <w:tcW w:w="2800" w:type="dxa"/>
          <w:tcBorders>
            <w:top w:val="single" w:sz="8" w:space="0" w:color="auto"/>
            <w:left w:val="single" w:sz="8" w:space="0" w:color="auto"/>
            <w:bottom w:val="single" w:sz="8" w:space="0" w:color="auto"/>
            <w:right w:val="nil"/>
          </w:tcBorders>
          <w:shd w:val="clear" w:color="auto" w:fill="auto"/>
          <w:noWrap/>
          <w:vAlign w:val="bottom"/>
          <w:hideMark/>
        </w:tcPr>
        <w:p w:rsidR="00AD0A08" w:rsidRDefault="00AD0A08" w:rsidP="004A779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Procedure Number</w:t>
          </w:r>
        </w:p>
        <w:p w:rsidR="00B34C16" w:rsidRDefault="00B34C16" w:rsidP="004A7791">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HSE 410.1.1</w:t>
          </w:r>
        </w:p>
        <w:p w:rsidR="004A7791" w:rsidRPr="00AD0A08" w:rsidRDefault="004A7791" w:rsidP="004A7791">
          <w:pPr>
            <w:spacing w:after="0" w:line="240" w:lineRule="auto"/>
            <w:jc w:val="center"/>
            <w:rPr>
              <w:rFonts w:ascii="Calibri" w:eastAsia="Times New Roman" w:hAnsi="Calibri" w:cs="Times New Roman"/>
              <w:color w:val="000000"/>
            </w:rPr>
          </w:pPr>
        </w:p>
      </w:tc>
      <w:tc>
        <w:tcPr>
          <w:tcW w:w="40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7791" w:rsidRDefault="00B34C16" w:rsidP="00B34C1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Trio SCS EICC Policy</w:t>
          </w:r>
        </w:p>
        <w:p w:rsidR="00B34C16" w:rsidRPr="00AD0A08" w:rsidRDefault="00B34C16" w:rsidP="00B34C16">
          <w:pPr>
            <w:spacing w:after="0" w:line="240" w:lineRule="auto"/>
            <w:rPr>
              <w:rFonts w:ascii="Calibri" w:eastAsia="Times New Roman" w:hAnsi="Calibri" w:cs="Times New Roman"/>
              <w:color w:val="000000"/>
            </w:rPr>
          </w:pPr>
        </w:p>
      </w:tc>
      <w:tc>
        <w:tcPr>
          <w:tcW w:w="3870" w:type="dxa"/>
          <w:tcBorders>
            <w:top w:val="single" w:sz="8" w:space="0" w:color="auto"/>
            <w:left w:val="nil"/>
            <w:bottom w:val="single" w:sz="8" w:space="0" w:color="auto"/>
            <w:right w:val="single" w:sz="8" w:space="0" w:color="auto"/>
          </w:tcBorders>
          <w:shd w:val="clear" w:color="auto" w:fill="auto"/>
          <w:noWrap/>
          <w:vAlign w:val="bottom"/>
          <w:hideMark/>
        </w:tcPr>
        <w:p w:rsidR="00AD0A08" w:rsidRPr="00AD0A08" w:rsidRDefault="00AD0A08" w:rsidP="00AD0A08">
          <w:pPr>
            <w:spacing w:after="0" w:line="240" w:lineRule="auto"/>
            <w:rPr>
              <w:rFonts w:ascii="Calibri" w:eastAsia="Times New Roman" w:hAnsi="Calibri" w:cs="Times New Roman"/>
              <w:color w:val="000000"/>
            </w:rPr>
          </w:pPr>
          <w:r w:rsidRPr="00AD0A08">
            <w:rPr>
              <w:rFonts w:ascii="Calibri" w:eastAsia="Times New Roman" w:hAnsi="Calibri" w:cs="Times New Roman"/>
              <w:color w:val="000000"/>
            </w:rPr>
            <w:t> </w:t>
          </w:r>
        </w:p>
      </w:tc>
    </w:tr>
    <w:tr w:rsidR="00AD0A08" w:rsidRPr="00AD0A08" w:rsidTr="00AD0A08">
      <w:trPr>
        <w:trHeight w:val="643"/>
      </w:trPr>
      <w:tc>
        <w:tcPr>
          <w:tcW w:w="2800" w:type="dxa"/>
          <w:tcBorders>
            <w:top w:val="nil"/>
            <w:left w:val="single" w:sz="8" w:space="0" w:color="auto"/>
            <w:bottom w:val="single" w:sz="8" w:space="0" w:color="auto"/>
            <w:right w:val="nil"/>
          </w:tcBorders>
          <w:shd w:val="clear" w:color="auto" w:fill="auto"/>
          <w:noWrap/>
          <w:vAlign w:val="bottom"/>
          <w:hideMark/>
        </w:tcPr>
        <w:p w:rsidR="00AD0A08" w:rsidRPr="00AD0A08" w:rsidRDefault="00AD0A08" w:rsidP="00AD0A08">
          <w:pPr>
            <w:spacing w:after="0" w:line="240" w:lineRule="auto"/>
            <w:rPr>
              <w:rFonts w:ascii="Calibri" w:eastAsia="Times New Roman" w:hAnsi="Calibri" w:cs="Times New Roman"/>
              <w:color w:val="000000"/>
            </w:rPr>
          </w:pPr>
          <w:r w:rsidRPr="00AD0A08">
            <w:rPr>
              <w:rFonts w:ascii="Calibri" w:eastAsia="Times New Roman" w:hAnsi="Calibri" w:cs="Times New Roman"/>
              <w:color w:val="000000"/>
            </w:rPr>
            <w:t> </w:t>
          </w:r>
        </w:p>
      </w:tc>
      <w:tc>
        <w:tcPr>
          <w:tcW w:w="4055" w:type="dxa"/>
          <w:tcBorders>
            <w:top w:val="nil"/>
            <w:left w:val="single" w:sz="8" w:space="0" w:color="auto"/>
            <w:bottom w:val="single" w:sz="8" w:space="0" w:color="auto"/>
            <w:right w:val="single" w:sz="8" w:space="0" w:color="auto"/>
          </w:tcBorders>
          <w:shd w:val="clear" w:color="auto" w:fill="auto"/>
          <w:noWrap/>
          <w:vAlign w:val="bottom"/>
          <w:hideMark/>
        </w:tcPr>
        <w:p w:rsidR="00AD0A08" w:rsidRPr="00AD0A08" w:rsidRDefault="00AD0A08" w:rsidP="00AD0A08">
          <w:pPr>
            <w:spacing w:after="0" w:line="240" w:lineRule="auto"/>
            <w:rPr>
              <w:rFonts w:ascii="Calibri" w:eastAsia="Times New Roman" w:hAnsi="Calibri" w:cs="Times New Roman"/>
              <w:color w:val="000000"/>
            </w:rPr>
          </w:pPr>
          <w:r w:rsidRPr="00AD0A08">
            <w:rPr>
              <w:rFonts w:ascii="Calibri" w:eastAsia="Times New Roman" w:hAnsi="Calibri" w:cs="Times New Roman"/>
              <w:color w:val="000000"/>
            </w:rPr>
            <w:t> </w:t>
          </w:r>
        </w:p>
      </w:tc>
      <w:tc>
        <w:tcPr>
          <w:tcW w:w="3870" w:type="dxa"/>
          <w:tcBorders>
            <w:top w:val="nil"/>
            <w:left w:val="nil"/>
            <w:bottom w:val="single" w:sz="8" w:space="0" w:color="auto"/>
            <w:right w:val="single" w:sz="8" w:space="0" w:color="auto"/>
          </w:tcBorders>
          <w:shd w:val="clear" w:color="auto" w:fill="auto"/>
          <w:noWrap/>
          <w:vAlign w:val="bottom"/>
          <w:hideMark/>
        </w:tcPr>
        <w:p w:rsidR="00AD0A08" w:rsidRDefault="00AD0A08" w:rsidP="00AD0A08">
          <w:pPr>
            <w:spacing w:after="0" w:line="240" w:lineRule="auto"/>
            <w:jc w:val="center"/>
            <w:rPr>
              <w:rFonts w:ascii="Calibri" w:eastAsia="Times New Roman" w:hAnsi="Calibri" w:cs="Times New Roman"/>
              <w:b/>
              <w:color w:val="000000"/>
            </w:rPr>
          </w:pPr>
          <w:r w:rsidRPr="00AD0A08">
            <w:rPr>
              <w:rFonts w:ascii="Calibri" w:eastAsia="Times New Roman" w:hAnsi="Calibri" w:cs="Times New Roman"/>
              <w:color w:val="000000"/>
            </w:rPr>
            <w:t xml:space="preserve">Page </w:t>
          </w:r>
          <w:r w:rsidRPr="00AD0A08">
            <w:rPr>
              <w:rFonts w:ascii="Calibri" w:eastAsia="Times New Roman" w:hAnsi="Calibri" w:cs="Times New Roman"/>
              <w:b/>
              <w:color w:val="000000"/>
            </w:rPr>
            <w:fldChar w:fldCharType="begin"/>
          </w:r>
          <w:r w:rsidRPr="00AD0A08">
            <w:rPr>
              <w:rFonts w:ascii="Calibri" w:eastAsia="Times New Roman" w:hAnsi="Calibri" w:cs="Times New Roman"/>
              <w:b/>
              <w:color w:val="000000"/>
            </w:rPr>
            <w:instrText xml:space="preserve"> PAGE  \* Arabic  \* MERGEFORMAT </w:instrText>
          </w:r>
          <w:r w:rsidRPr="00AD0A08">
            <w:rPr>
              <w:rFonts w:ascii="Calibri" w:eastAsia="Times New Roman" w:hAnsi="Calibri" w:cs="Times New Roman"/>
              <w:b/>
              <w:color w:val="000000"/>
            </w:rPr>
            <w:fldChar w:fldCharType="separate"/>
          </w:r>
          <w:r w:rsidR="00406595">
            <w:rPr>
              <w:rFonts w:ascii="Calibri" w:eastAsia="Times New Roman" w:hAnsi="Calibri" w:cs="Times New Roman"/>
              <w:b/>
              <w:noProof/>
              <w:color w:val="000000"/>
            </w:rPr>
            <w:t>1</w:t>
          </w:r>
          <w:r w:rsidRPr="00AD0A08">
            <w:rPr>
              <w:rFonts w:ascii="Calibri" w:eastAsia="Times New Roman" w:hAnsi="Calibri" w:cs="Times New Roman"/>
              <w:b/>
              <w:color w:val="000000"/>
            </w:rPr>
            <w:fldChar w:fldCharType="end"/>
          </w:r>
          <w:r w:rsidRPr="00AD0A08">
            <w:rPr>
              <w:rFonts w:ascii="Calibri" w:eastAsia="Times New Roman" w:hAnsi="Calibri" w:cs="Times New Roman"/>
              <w:color w:val="000000"/>
            </w:rPr>
            <w:t xml:space="preserve"> of </w:t>
          </w:r>
          <w:r w:rsidRPr="00AD0A08">
            <w:rPr>
              <w:rFonts w:ascii="Calibri" w:eastAsia="Times New Roman" w:hAnsi="Calibri" w:cs="Times New Roman"/>
              <w:b/>
              <w:color w:val="000000"/>
            </w:rPr>
            <w:fldChar w:fldCharType="begin"/>
          </w:r>
          <w:r w:rsidRPr="00AD0A08">
            <w:rPr>
              <w:rFonts w:ascii="Calibri" w:eastAsia="Times New Roman" w:hAnsi="Calibri" w:cs="Times New Roman"/>
              <w:b/>
              <w:color w:val="000000"/>
            </w:rPr>
            <w:instrText xml:space="preserve"> NUMPAGES  \* Arabic  \* MERGEFORMAT </w:instrText>
          </w:r>
          <w:r w:rsidRPr="00AD0A08">
            <w:rPr>
              <w:rFonts w:ascii="Calibri" w:eastAsia="Times New Roman" w:hAnsi="Calibri" w:cs="Times New Roman"/>
              <w:b/>
              <w:color w:val="000000"/>
            </w:rPr>
            <w:fldChar w:fldCharType="separate"/>
          </w:r>
          <w:r w:rsidR="00406595">
            <w:rPr>
              <w:rFonts w:ascii="Calibri" w:eastAsia="Times New Roman" w:hAnsi="Calibri" w:cs="Times New Roman"/>
              <w:b/>
              <w:noProof/>
              <w:color w:val="000000"/>
            </w:rPr>
            <w:t>9</w:t>
          </w:r>
          <w:r w:rsidRPr="00AD0A08">
            <w:rPr>
              <w:rFonts w:ascii="Calibri" w:eastAsia="Times New Roman" w:hAnsi="Calibri" w:cs="Times New Roman"/>
              <w:b/>
              <w:color w:val="000000"/>
            </w:rPr>
            <w:fldChar w:fldCharType="end"/>
          </w:r>
        </w:p>
        <w:p w:rsidR="00AD0A08" w:rsidRPr="00AD0A08" w:rsidRDefault="00AD0A08" w:rsidP="00AD0A08">
          <w:pPr>
            <w:spacing w:after="0" w:line="240" w:lineRule="auto"/>
            <w:jc w:val="center"/>
            <w:rPr>
              <w:rFonts w:ascii="Calibri" w:eastAsia="Times New Roman" w:hAnsi="Calibri" w:cs="Times New Roman"/>
              <w:color w:val="000000"/>
            </w:rPr>
          </w:pPr>
        </w:p>
      </w:tc>
    </w:tr>
  </w:tbl>
  <w:p w:rsidR="00AD0A08" w:rsidRDefault="00AD0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DD" w:rsidRDefault="00D131DD" w:rsidP="00AD0A08">
      <w:pPr>
        <w:spacing w:after="0" w:line="240" w:lineRule="auto"/>
      </w:pPr>
      <w:r>
        <w:separator/>
      </w:r>
    </w:p>
  </w:footnote>
  <w:footnote w:type="continuationSeparator" w:id="0">
    <w:p w:rsidR="00D131DD" w:rsidRDefault="00D131DD" w:rsidP="00AD0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5" w:type="dxa"/>
      <w:tblInd w:w="93" w:type="dxa"/>
      <w:tblLook w:val="04A0" w:firstRow="1" w:lastRow="0" w:firstColumn="1" w:lastColumn="0" w:noHBand="0" w:noVBand="1"/>
    </w:tblPr>
    <w:tblGrid>
      <w:gridCol w:w="3040"/>
      <w:gridCol w:w="3840"/>
      <w:gridCol w:w="3575"/>
    </w:tblGrid>
    <w:tr w:rsidR="00E63A02" w:rsidRPr="00E63A02" w:rsidTr="00E63A02">
      <w:trPr>
        <w:trHeight w:val="880"/>
      </w:trPr>
      <w:tc>
        <w:tcPr>
          <w:tcW w:w="3040" w:type="dxa"/>
          <w:tcBorders>
            <w:top w:val="single" w:sz="8" w:space="0" w:color="auto"/>
            <w:left w:val="single" w:sz="8" w:space="0" w:color="auto"/>
            <w:bottom w:val="single" w:sz="8" w:space="0" w:color="auto"/>
            <w:right w:val="nil"/>
          </w:tcBorders>
          <w:shd w:val="clear" w:color="auto" w:fill="auto"/>
          <w:noWrap/>
          <w:vAlign w:val="bottom"/>
          <w:hideMark/>
        </w:tcPr>
        <w:p w:rsidR="00E63A02" w:rsidRPr="00E63A02" w:rsidRDefault="00E63A02" w:rsidP="00E63A02">
          <w:pPr>
            <w:spacing w:after="0" w:line="240" w:lineRule="auto"/>
            <w:rPr>
              <w:rFonts w:ascii="Calibri" w:eastAsia="Times New Roman" w:hAnsi="Calibri" w:cs="Times New Roman"/>
              <w:color w:val="000000"/>
            </w:rPr>
          </w:pPr>
          <w:r w:rsidRPr="00E63A02">
            <w:rPr>
              <w:rFonts w:ascii="Calibri" w:eastAsia="Times New Roman" w:hAnsi="Calibri" w:cs="Times New Roman"/>
              <w:color w:val="000000"/>
            </w:rPr>
            <w:t> </w:t>
          </w:r>
          <w:r>
            <w:rPr>
              <w:noProof/>
            </w:rPr>
            <w:drawing>
              <wp:inline distT="0" distB="0" distL="0" distR="0" wp14:anchorId="21368BA6" wp14:editId="44981973">
                <wp:extent cx="1228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544" cy="430306"/>
                        </a:xfrm>
                        <a:prstGeom prst="rect">
                          <a:avLst/>
                        </a:prstGeom>
                        <a:noFill/>
                      </pic:spPr>
                    </pic:pic>
                  </a:graphicData>
                </a:graphic>
              </wp:inline>
            </w:drawing>
          </w:r>
        </w:p>
      </w:tc>
      <w:tc>
        <w:tcPr>
          <w:tcW w:w="3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3A02" w:rsidRDefault="00E63A02" w:rsidP="00E63A02">
          <w:pPr>
            <w:spacing w:after="0" w:line="240" w:lineRule="auto"/>
            <w:rPr>
              <w:rFonts w:ascii="Calibri" w:eastAsia="Times New Roman" w:hAnsi="Calibri" w:cs="Times New Roman"/>
              <w:color w:val="000000"/>
            </w:rPr>
          </w:pPr>
          <w:r w:rsidRPr="00E63A02">
            <w:rPr>
              <w:rFonts w:ascii="Calibri" w:eastAsia="Times New Roman" w:hAnsi="Calibri" w:cs="Times New Roman"/>
              <w:color w:val="000000"/>
            </w:rPr>
            <w:t> </w:t>
          </w:r>
        </w:p>
        <w:p w:rsidR="00C63B70" w:rsidRDefault="00C63B70" w:rsidP="00B34C1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Trio</w:t>
          </w:r>
          <w:r w:rsidR="00B34C16">
            <w:rPr>
              <w:rFonts w:ascii="Calibri" w:eastAsia="Times New Roman" w:hAnsi="Calibri" w:cs="Times New Roman"/>
              <w:color w:val="000000"/>
            </w:rPr>
            <w:t xml:space="preserve"> SCS EICC  Policy</w:t>
          </w:r>
        </w:p>
        <w:p w:rsidR="00B34C16" w:rsidRPr="00E63A02" w:rsidRDefault="00B34C16" w:rsidP="00B34C16">
          <w:pPr>
            <w:spacing w:after="0" w:line="240" w:lineRule="auto"/>
            <w:rPr>
              <w:rFonts w:ascii="Calibri" w:eastAsia="Times New Roman" w:hAnsi="Calibri" w:cs="Times New Roman"/>
              <w:color w:val="000000"/>
            </w:rPr>
          </w:pPr>
        </w:p>
      </w:tc>
      <w:tc>
        <w:tcPr>
          <w:tcW w:w="3575" w:type="dxa"/>
          <w:tcBorders>
            <w:top w:val="single" w:sz="8" w:space="0" w:color="auto"/>
            <w:left w:val="nil"/>
            <w:bottom w:val="single" w:sz="8" w:space="0" w:color="auto"/>
            <w:right w:val="single" w:sz="8" w:space="0" w:color="auto"/>
          </w:tcBorders>
          <w:shd w:val="clear" w:color="auto" w:fill="auto"/>
          <w:noWrap/>
          <w:vAlign w:val="bottom"/>
          <w:hideMark/>
        </w:tcPr>
        <w:p w:rsidR="00E63A02" w:rsidRDefault="00B34C16" w:rsidP="00E63A0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Nov. 5,</w:t>
          </w:r>
          <w:r w:rsidR="00C63B70">
            <w:rPr>
              <w:rFonts w:ascii="Calibri" w:eastAsia="Times New Roman" w:hAnsi="Calibri" w:cs="Times New Roman"/>
              <w:color w:val="000000"/>
            </w:rPr>
            <w:t xml:space="preserve"> 2014</w:t>
          </w:r>
        </w:p>
        <w:p w:rsidR="00E63A02" w:rsidRPr="00E63A02" w:rsidRDefault="00E63A02" w:rsidP="00E63A02">
          <w:pPr>
            <w:spacing w:after="0" w:line="240" w:lineRule="auto"/>
            <w:jc w:val="center"/>
            <w:rPr>
              <w:rFonts w:ascii="Calibri" w:eastAsia="Times New Roman" w:hAnsi="Calibri" w:cs="Times New Roman"/>
              <w:color w:val="000000"/>
            </w:rPr>
          </w:pPr>
        </w:p>
      </w:tc>
    </w:tr>
    <w:tr w:rsidR="00E63A02" w:rsidRPr="00E63A02" w:rsidTr="00E63A02">
      <w:trPr>
        <w:trHeight w:val="790"/>
      </w:trPr>
      <w:tc>
        <w:tcPr>
          <w:tcW w:w="3040" w:type="dxa"/>
          <w:tcBorders>
            <w:top w:val="nil"/>
            <w:left w:val="single" w:sz="8" w:space="0" w:color="auto"/>
            <w:bottom w:val="single" w:sz="8" w:space="0" w:color="auto"/>
            <w:right w:val="nil"/>
          </w:tcBorders>
          <w:shd w:val="clear" w:color="auto" w:fill="auto"/>
          <w:noWrap/>
          <w:vAlign w:val="bottom"/>
          <w:hideMark/>
        </w:tcPr>
        <w:p w:rsidR="00E63A02" w:rsidRPr="00E63A02" w:rsidRDefault="00E63A02" w:rsidP="00E63A02">
          <w:pPr>
            <w:spacing w:after="0" w:line="240" w:lineRule="auto"/>
            <w:rPr>
              <w:rFonts w:ascii="Calibri" w:eastAsia="Times New Roman" w:hAnsi="Calibri" w:cs="Times New Roman"/>
              <w:color w:val="000000"/>
            </w:rPr>
          </w:pPr>
          <w:r w:rsidRPr="00E63A02">
            <w:rPr>
              <w:rFonts w:ascii="Calibri" w:eastAsia="Times New Roman" w:hAnsi="Calibri" w:cs="Times New Roman"/>
              <w:color w:val="000000"/>
            </w:rPr>
            <w:t> </w:t>
          </w:r>
        </w:p>
      </w:tc>
      <w:tc>
        <w:tcPr>
          <w:tcW w:w="3840" w:type="dxa"/>
          <w:tcBorders>
            <w:top w:val="nil"/>
            <w:left w:val="single" w:sz="8" w:space="0" w:color="auto"/>
            <w:bottom w:val="single" w:sz="8" w:space="0" w:color="auto"/>
            <w:right w:val="single" w:sz="8" w:space="0" w:color="auto"/>
          </w:tcBorders>
          <w:shd w:val="clear" w:color="auto" w:fill="auto"/>
          <w:noWrap/>
          <w:vAlign w:val="bottom"/>
          <w:hideMark/>
        </w:tcPr>
        <w:p w:rsidR="00E63A02" w:rsidRPr="00E63A02" w:rsidRDefault="00E63A02" w:rsidP="00E63A02">
          <w:pPr>
            <w:spacing w:after="0" w:line="240" w:lineRule="auto"/>
            <w:rPr>
              <w:rFonts w:ascii="Calibri" w:eastAsia="Times New Roman" w:hAnsi="Calibri" w:cs="Times New Roman"/>
              <w:color w:val="000000"/>
            </w:rPr>
          </w:pPr>
          <w:r w:rsidRPr="00E63A02">
            <w:rPr>
              <w:rFonts w:ascii="Calibri" w:eastAsia="Times New Roman" w:hAnsi="Calibri" w:cs="Times New Roman"/>
              <w:color w:val="000000"/>
            </w:rPr>
            <w:t> </w:t>
          </w:r>
        </w:p>
      </w:tc>
      <w:tc>
        <w:tcPr>
          <w:tcW w:w="3575" w:type="dxa"/>
          <w:tcBorders>
            <w:top w:val="nil"/>
            <w:left w:val="nil"/>
            <w:bottom w:val="single" w:sz="8" w:space="0" w:color="auto"/>
            <w:right w:val="single" w:sz="8" w:space="0" w:color="auto"/>
          </w:tcBorders>
          <w:shd w:val="clear" w:color="auto" w:fill="auto"/>
          <w:noWrap/>
          <w:vAlign w:val="bottom"/>
          <w:hideMark/>
        </w:tcPr>
        <w:p w:rsidR="00E63A02" w:rsidRPr="00E63A02" w:rsidRDefault="00E63A02" w:rsidP="00E63A02">
          <w:pPr>
            <w:spacing w:after="0" w:line="240" w:lineRule="auto"/>
            <w:rPr>
              <w:rFonts w:ascii="Calibri" w:eastAsia="Times New Roman" w:hAnsi="Calibri" w:cs="Times New Roman"/>
              <w:color w:val="000000"/>
            </w:rPr>
          </w:pPr>
          <w:r w:rsidRPr="00E63A02">
            <w:rPr>
              <w:rFonts w:ascii="Calibri" w:eastAsia="Times New Roman" w:hAnsi="Calibri" w:cs="Times New Roman"/>
              <w:color w:val="000000"/>
            </w:rPr>
            <w:t> </w:t>
          </w:r>
        </w:p>
      </w:tc>
    </w:tr>
  </w:tbl>
  <w:p w:rsidR="00AD0A08" w:rsidRDefault="00AD0A08" w:rsidP="00AD0A0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FD9"/>
    <w:multiLevelType w:val="hybridMultilevel"/>
    <w:tmpl w:val="95FA0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AB32A9"/>
    <w:multiLevelType w:val="hybridMultilevel"/>
    <w:tmpl w:val="97D0A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5134BC"/>
    <w:multiLevelType w:val="hybridMultilevel"/>
    <w:tmpl w:val="7C506B40"/>
    <w:lvl w:ilvl="0" w:tplc="AF607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6E2655"/>
    <w:multiLevelType w:val="multilevel"/>
    <w:tmpl w:val="191CC0B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14" w:hanging="504"/>
      </w:pPr>
    </w:lvl>
    <w:lvl w:ilvl="3">
      <w:start w:val="1"/>
      <w:numFmt w:val="decimal"/>
      <w:lvlText w:val="%4."/>
      <w:lvlJc w:val="left"/>
      <w:pPr>
        <w:ind w:left="199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08"/>
    <w:rsid w:val="00235C14"/>
    <w:rsid w:val="00311357"/>
    <w:rsid w:val="00406595"/>
    <w:rsid w:val="004A7791"/>
    <w:rsid w:val="0057107F"/>
    <w:rsid w:val="005E5AE5"/>
    <w:rsid w:val="005F75C7"/>
    <w:rsid w:val="007E76E9"/>
    <w:rsid w:val="008357DE"/>
    <w:rsid w:val="00A0772A"/>
    <w:rsid w:val="00AD0A08"/>
    <w:rsid w:val="00AE5B91"/>
    <w:rsid w:val="00B34C16"/>
    <w:rsid w:val="00C63B70"/>
    <w:rsid w:val="00D131DD"/>
    <w:rsid w:val="00D2464D"/>
    <w:rsid w:val="00DE4D5B"/>
    <w:rsid w:val="00E6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08"/>
  </w:style>
  <w:style w:type="paragraph" w:styleId="Footer">
    <w:name w:val="footer"/>
    <w:basedOn w:val="Normal"/>
    <w:link w:val="FooterChar"/>
    <w:uiPriority w:val="99"/>
    <w:unhideWhenUsed/>
    <w:rsid w:val="00AD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A08"/>
  </w:style>
  <w:style w:type="paragraph" w:styleId="BalloonText">
    <w:name w:val="Balloon Text"/>
    <w:basedOn w:val="Normal"/>
    <w:link w:val="BalloonTextChar"/>
    <w:uiPriority w:val="99"/>
    <w:semiHidden/>
    <w:unhideWhenUsed/>
    <w:rsid w:val="00AD0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08"/>
    <w:rPr>
      <w:rFonts w:ascii="Tahoma" w:hAnsi="Tahoma" w:cs="Tahoma"/>
      <w:sz w:val="16"/>
      <w:szCs w:val="16"/>
    </w:rPr>
  </w:style>
  <w:style w:type="paragraph" w:styleId="ListParagraph">
    <w:name w:val="List Paragraph"/>
    <w:basedOn w:val="Normal"/>
    <w:uiPriority w:val="34"/>
    <w:qFormat/>
    <w:rsid w:val="00C63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A08"/>
  </w:style>
  <w:style w:type="paragraph" w:styleId="Footer">
    <w:name w:val="footer"/>
    <w:basedOn w:val="Normal"/>
    <w:link w:val="FooterChar"/>
    <w:uiPriority w:val="99"/>
    <w:unhideWhenUsed/>
    <w:rsid w:val="00AD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A08"/>
  </w:style>
  <w:style w:type="paragraph" w:styleId="BalloonText">
    <w:name w:val="Balloon Text"/>
    <w:basedOn w:val="Normal"/>
    <w:link w:val="BalloonTextChar"/>
    <w:uiPriority w:val="99"/>
    <w:semiHidden/>
    <w:unhideWhenUsed/>
    <w:rsid w:val="00AD0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A08"/>
    <w:rPr>
      <w:rFonts w:ascii="Tahoma" w:hAnsi="Tahoma" w:cs="Tahoma"/>
      <w:sz w:val="16"/>
      <w:szCs w:val="16"/>
    </w:rPr>
  </w:style>
  <w:style w:type="paragraph" w:styleId="ListParagraph">
    <w:name w:val="List Paragraph"/>
    <w:basedOn w:val="Normal"/>
    <w:uiPriority w:val="34"/>
    <w:qFormat/>
    <w:rsid w:val="00C63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9396">
      <w:bodyDiv w:val="1"/>
      <w:marLeft w:val="0"/>
      <w:marRight w:val="0"/>
      <w:marTop w:val="0"/>
      <w:marBottom w:val="0"/>
      <w:divBdr>
        <w:top w:val="none" w:sz="0" w:space="0" w:color="auto"/>
        <w:left w:val="none" w:sz="0" w:space="0" w:color="auto"/>
        <w:bottom w:val="none" w:sz="0" w:space="0" w:color="auto"/>
        <w:right w:val="none" w:sz="0" w:space="0" w:color="auto"/>
      </w:divBdr>
    </w:div>
    <w:div w:id="99617347">
      <w:bodyDiv w:val="1"/>
      <w:marLeft w:val="0"/>
      <w:marRight w:val="0"/>
      <w:marTop w:val="0"/>
      <w:marBottom w:val="0"/>
      <w:divBdr>
        <w:top w:val="none" w:sz="0" w:space="0" w:color="auto"/>
        <w:left w:val="none" w:sz="0" w:space="0" w:color="auto"/>
        <w:bottom w:val="none" w:sz="0" w:space="0" w:color="auto"/>
        <w:right w:val="none" w:sz="0" w:space="0" w:color="auto"/>
      </w:divBdr>
    </w:div>
    <w:div w:id="298655094">
      <w:bodyDiv w:val="1"/>
      <w:marLeft w:val="0"/>
      <w:marRight w:val="0"/>
      <w:marTop w:val="0"/>
      <w:marBottom w:val="0"/>
      <w:divBdr>
        <w:top w:val="none" w:sz="0" w:space="0" w:color="auto"/>
        <w:left w:val="none" w:sz="0" w:space="0" w:color="auto"/>
        <w:bottom w:val="none" w:sz="0" w:space="0" w:color="auto"/>
        <w:right w:val="none" w:sz="0" w:space="0" w:color="auto"/>
      </w:divBdr>
    </w:div>
    <w:div w:id="466050383">
      <w:bodyDiv w:val="1"/>
      <w:marLeft w:val="0"/>
      <w:marRight w:val="0"/>
      <w:marTop w:val="0"/>
      <w:marBottom w:val="0"/>
      <w:divBdr>
        <w:top w:val="none" w:sz="0" w:space="0" w:color="auto"/>
        <w:left w:val="none" w:sz="0" w:space="0" w:color="auto"/>
        <w:bottom w:val="none" w:sz="0" w:space="0" w:color="auto"/>
        <w:right w:val="none" w:sz="0" w:space="0" w:color="auto"/>
      </w:divBdr>
    </w:div>
    <w:div w:id="1166898728">
      <w:bodyDiv w:val="1"/>
      <w:marLeft w:val="0"/>
      <w:marRight w:val="0"/>
      <w:marTop w:val="0"/>
      <w:marBottom w:val="0"/>
      <w:divBdr>
        <w:top w:val="none" w:sz="0" w:space="0" w:color="auto"/>
        <w:left w:val="none" w:sz="0" w:space="0" w:color="auto"/>
        <w:bottom w:val="none" w:sz="0" w:space="0" w:color="auto"/>
        <w:right w:val="none" w:sz="0" w:space="0" w:color="auto"/>
      </w:divBdr>
    </w:div>
    <w:div w:id="1307201746">
      <w:bodyDiv w:val="1"/>
      <w:marLeft w:val="0"/>
      <w:marRight w:val="0"/>
      <w:marTop w:val="0"/>
      <w:marBottom w:val="0"/>
      <w:divBdr>
        <w:top w:val="none" w:sz="0" w:space="0" w:color="auto"/>
        <w:left w:val="none" w:sz="0" w:space="0" w:color="auto"/>
        <w:bottom w:val="none" w:sz="0" w:space="0" w:color="auto"/>
        <w:right w:val="none" w:sz="0" w:space="0" w:color="auto"/>
      </w:divBdr>
    </w:div>
    <w:div w:id="1493523763">
      <w:bodyDiv w:val="1"/>
      <w:marLeft w:val="0"/>
      <w:marRight w:val="0"/>
      <w:marTop w:val="0"/>
      <w:marBottom w:val="0"/>
      <w:divBdr>
        <w:top w:val="none" w:sz="0" w:space="0" w:color="auto"/>
        <w:left w:val="none" w:sz="0" w:space="0" w:color="auto"/>
        <w:bottom w:val="none" w:sz="0" w:space="0" w:color="auto"/>
        <w:right w:val="none" w:sz="0" w:space="0" w:color="auto"/>
      </w:divBdr>
    </w:div>
    <w:div w:id="1624579221">
      <w:bodyDiv w:val="1"/>
      <w:marLeft w:val="0"/>
      <w:marRight w:val="0"/>
      <w:marTop w:val="0"/>
      <w:marBottom w:val="0"/>
      <w:divBdr>
        <w:top w:val="none" w:sz="0" w:space="0" w:color="auto"/>
        <w:left w:val="none" w:sz="0" w:space="0" w:color="auto"/>
        <w:bottom w:val="none" w:sz="0" w:space="0" w:color="auto"/>
        <w:right w:val="none" w:sz="0" w:space="0" w:color="auto"/>
      </w:divBdr>
    </w:div>
    <w:div w:id="1901939342">
      <w:bodyDiv w:val="1"/>
      <w:marLeft w:val="0"/>
      <w:marRight w:val="0"/>
      <w:marTop w:val="0"/>
      <w:marBottom w:val="0"/>
      <w:divBdr>
        <w:top w:val="none" w:sz="0" w:space="0" w:color="auto"/>
        <w:left w:val="none" w:sz="0" w:space="0" w:color="auto"/>
        <w:bottom w:val="none" w:sz="0" w:space="0" w:color="auto"/>
        <w:right w:val="none" w:sz="0" w:space="0" w:color="auto"/>
      </w:divBdr>
    </w:div>
    <w:div w:id="2033874547">
      <w:bodyDiv w:val="1"/>
      <w:marLeft w:val="0"/>
      <w:marRight w:val="0"/>
      <w:marTop w:val="0"/>
      <w:marBottom w:val="0"/>
      <w:divBdr>
        <w:top w:val="none" w:sz="0" w:space="0" w:color="auto"/>
        <w:left w:val="none" w:sz="0" w:space="0" w:color="auto"/>
        <w:bottom w:val="none" w:sz="0" w:space="0" w:color="auto"/>
        <w:right w:val="none" w:sz="0" w:space="0" w:color="auto"/>
      </w:divBdr>
    </w:div>
    <w:div w:id="20995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92B55-063E-4C61-A303-0501BD97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2887</Words>
  <Characters>16460</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Gelpi</dc:creator>
  <cp:lastModifiedBy>Israel Gelpi</cp:lastModifiedBy>
  <cp:revision>2</cp:revision>
  <cp:lastPrinted>2016-01-19T16:30:00Z</cp:lastPrinted>
  <dcterms:created xsi:type="dcterms:W3CDTF">2016-01-19T16:32:00Z</dcterms:created>
  <dcterms:modified xsi:type="dcterms:W3CDTF">2016-01-19T16:32:00Z</dcterms:modified>
</cp:coreProperties>
</file>